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42" w:type="dxa"/>
        <w:tblCellMar>
          <w:left w:w="0" w:type="dxa"/>
          <w:right w:w="0" w:type="dxa"/>
        </w:tblCellMar>
        <w:tblLook w:val="0000" w:firstRow="0" w:lastRow="0" w:firstColumn="0" w:lastColumn="0" w:noHBand="0" w:noVBand="0"/>
      </w:tblPr>
      <w:tblGrid>
        <w:gridCol w:w="8"/>
        <w:gridCol w:w="6"/>
        <w:gridCol w:w="6"/>
        <w:gridCol w:w="6"/>
        <w:gridCol w:w="6"/>
        <w:gridCol w:w="6"/>
        <w:gridCol w:w="2894"/>
        <w:gridCol w:w="1485"/>
        <w:gridCol w:w="261"/>
        <w:gridCol w:w="73"/>
        <w:gridCol w:w="105"/>
        <w:gridCol w:w="2166"/>
        <w:gridCol w:w="86"/>
        <w:gridCol w:w="2642"/>
        <w:gridCol w:w="75"/>
        <w:gridCol w:w="217"/>
        <w:gridCol w:w="172"/>
        <w:gridCol w:w="102"/>
        <w:gridCol w:w="27"/>
        <w:gridCol w:w="6"/>
        <w:gridCol w:w="10"/>
        <w:gridCol w:w="6"/>
        <w:gridCol w:w="6"/>
        <w:gridCol w:w="119"/>
        <w:gridCol w:w="6"/>
        <w:gridCol w:w="15"/>
        <w:gridCol w:w="6"/>
        <w:gridCol w:w="6"/>
        <w:gridCol w:w="6"/>
        <w:gridCol w:w="6"/>
        <w:gridCol w:w="6"/>
        <w:gridCol w:w="6"/>
        <w:gridCol w:w="10"/>
        <w:gridCol w:w="11"/>
        <w:gridCol w:w="6"/>
        <w:gridCol w:w="6"/>
        <w:gridCol w:w="6"/>
        <w:gridCol w:w="225"/>
        <w:gridCol w:w="14"/>
        <w:gridCol w:w="268"/>
        <w:gridCol w:w="461"/>
        <w:gridCol w:w="20"/>
        <w:gridCol w:w="16"/>
        <w:gridCol w:w="17"/>
        <w:gridCol w:w="6"/>
        <w:gridCol w:w="6"/>
        <w:gridCol w:w="6"/>
        <w:gridCol w:w="6"/>
        <w:gridCol w:w="11"/>
      </w:tblGrid>
      <w:tr w:rsidR="004C7071" w:rsidRPr="00A407D7" w:rsidTr="00223D64">
        <w:trPr>
          <w:gridAfter w:val="17"/>
          <w:wAfter w:w="1095" w:type="dxa"/>
          <w:trHeight w:val="850"/>
        </w:trPr>
        <w:tc>
          <w:tcPr>
            <w:tcW w:w="32" w:type="dxa"/>
            <w:gridSpan w:val="5"/>
            <w:vMerge w:val="restart"/>
          </w:tcPr>
          <w:p w:rsidR="004C7071" w:rsidRDefault="004C7071" w:rsidP="00E265EE">
            <w:pPr>
              <w:pStyle w:val="EmptyLayoutCell"/>
            </w:pPr>
          </w:p>
        </w:tc>
        <w:tc>
          <w:tcPr>
            <w:tcW w:w="6" w:type="dxa"/>
          </w:tcPr>
          <w:p w:rsidR="004C7071" w:rsidRDefault="004C7071" w:rsidP="00E265EE">
            <w:pPr>
              <w:pStyle w:val="EmptyLayoutCell"/>
              <w:rPr>
                <w:sz w:val="28"/>
                <w:szCs w:val="28"/>
                <w:lang w:val="ru-RU"/>
              </w:rPr>
            </w:pPr>
          </w:p>
          <w:p w:rsidR="004C7071" w:rsidRDefault="004C7071" w:rsidP="00E265EE">
            <w:pPr>
              <w:pStyle w:val="EmptyLayoutCell"/>
              <w:rPr>
                <w:sz w:val="28"/>
                <w:szCs w:val="28"/>
                <w:lang w:val="ru-RU"/>
              </w:rPr>
            </w:pPr>
          </w:p>
          <w:p w:rsidR="004C7071" w:rsidRPr="004C7071" w:rsidRDefault="004C7071" w:rsidP="00E265EE">
            <w:pPr>
              <w:pStyle w:val="EmptyLayoutCell"/>
              <w:rPr>
                <w:sz w:val="28"/>
                <w:szCs w:val="28"/>
                <w:lang w:val="ru-RU"/>
              </w:rPr>
            </w:pPr>
          </w:p>
        </w:tc>
        <w:tc>
          <w:tcPr>
            <w:tcW w:w="10176" w:type="dxa"/>
            <w:gridSpan w:val="11"/>
          </w:tcPr>
          <w:tbl>
            <w:tblPr>
              <w:tblW w:w="8162" w:type="dxa"/>
              <w:tblCellMar>
                <w:left w:w="0" w:type="dxa"/>
                <w:right w:w="0" w:type="dxa"/>
              </w:tblCellMar>
              <w:tblLook w:val="0000" w:firstRow="0" w:lastRow="0" w:firstColumn="0" w:lastColumn="0" w:noHBand="0" w:noVBand="0"/>
            </w:tblPr>
            <w:tblGrid>
              <w:gridCol w:w="9903"/>
            </w:tblGrid>
            <w:tr w:rsidR="004C7071" w:rsidRPr="006A7EE7" w:rsidTr="00E265EE">
              <w:trPr>
                <w:trHeight w:val="548"/>
              </w:trPr>
              <w:tc>
                <w:tcPr>
                  <w:tcW w:w="8162" w:type="dxa"/>
                  <w:tcMar>
                    <w:top w:w="40" w:type="dxa"/>
                    <w:left w:w="40" w:type="dxa"/>
                    <w:bottom w:w="40" w:type="dxa"/>
                    <w:right w:w="40" w:type="dxa"/>
                  </w:tcMar>
                </w:tcPr>
                <w:tbl>
                  <w:tblPr>
                    <w:tblW w:w="9823" w:type="dxa"/>
                    <w:tblLook w:val="04A0" w:firstRow="1" w:lastRow="0" w:firstColumn="1" w:lastColumn="0" w:noHBand="0" w:noVBand="1"/>
                  </w:tblPr>
                  <w:tblGrid>
                    <w:gridCol w:w="1830"/>
                    <w:gridCol w:w="7993"/>
                  </w:tblGrid>
                  <w:tr w:rsidR="004C7071" w:rsidRPr="004C7071" w:rsidTr="00E265EE">
                    <w:trPr>
                      <w:trHeight w:val="1910"/>
                    </w:trPr>
                    <w:tc>
                      <w:tcPr>
                        <w:tcW w:w="1830" w:type="dxa"/>
                        <w:shd w:val="clear" w:color="auto" w:fill="auto"/>
                      </w:tcPr>
                      <w:p w:rsidR="004C7071" w:rsidRPr="004C7071" w:rsidRDefault="004C7071" w:rsidP="004C7071">
                        <w:pPr>
                          <w:ind w:right="-199"/>
                          <w:jc w:val="center"/>
                          <w:rPr>
                            <w:lang w:eastAsia="ru-RU"/>
                          </w:rPr>
                        </w:pPr>
                        <w:r>
                          <w:rPr>
                            <w:noProof/>
                            <w:lang w:val="ru-RU" w:eastAsia="ru-RU"/>
                          </w:rPr>
                          <w:drawing>
                            <wp:inline distT="0" distB="0" distL="0" distR="0" wp14:anchorId="31B86D9C" wp14:editId="0B51CC2C">
                              <wp:extent cx="882650" cy="12401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993" w:type="dxa"/>
                        <w:shd w:val="clear" w:color="auto" w:fill="auto"/>
                      </w:tcPr>
                      <w:p w:rsidR="004C7071" w:rsidRPr="004C7071" w:rsidRDefault="004C7071" w:rsidP="004C7071">
                        <w:pPr>
                          <w:jc w:val="center"/>
                          <w:rPr>
                            <w:b/>
                            <w:sz w:val="24"/>
                            <w:szCs w:val="24"/>
                            <w:lang w:eastAsia="ru-RU"/>
                          </w:rPr>
                        </w:pPr>
                      </w:p>
                      <w:p w:rsidR="004C7071" w:rsidRPr="004C7071" w:rsidRDefault="004C7071" w:rsidP="004C7071">
                        <w:pPr>
                          <w:spacing w:line="360" w:lineRule="auto"/>
                          <w:ind w:left="-250"/>
                          <w:jc w:val="center"/>
                          <w:rPr>
                            <w:b/>
                            <w:sz w:val="24"/>
                            <w:szCs w:val="24"/>
                            <w:lang w:val="ru-RU" w:eastAsia="ru-RU"/>
                          </w:rPr>
                        </w:pPr>
                        <w:r w:rsidRPr="004C7071">
                          <w:rPr>
                            <w:b/>
                            <w:sz w:val="24"/>
                            <w:szCs w:val="24"/>
                            <w:lang w:val="ru-RU" w:eastAsia="ru-RU"/>
                          </w:rPr>
                          <w:t>Автономная некоммерческая образовательная организация</w:t>
                        </w:r>
                      </w:p>
                      <w:p w:rsidR="004C7071" w:rsidRPr="004C7071" w:rsidRDefault="004C7071" w:rsidP="004C7071">
                        <w:pPr>
                          <w:spacing w:line="360" w:lineRule="auto"/>
                          <w:jc w:val="center"/>
                          <w:rPr>
                            <w:b/>
                            <w:sz w:val="24"/>
                            <w:szCs w:val="24"/>
                            <w:lang w:val="ru-RU" w:eastAsia="ru-RU"/>
                          </w:rPr>
                        </w:pPr>
                        <w:r w:rsidRPr="004C7071">
                          <w:rPr>
                            <w:b/>
                            <w:sz w:val="24"/>
                            <w:szCs w:val="24"/>
                            <w:lang w:val="ru-RU" w:eastAsia="ru-RU"/>
                          </w:rPr>
                          <w:t>высшего образования Центросоюза Российской Федерации</w:t>
                        </w:r>
                      </w:p>
                      <w:p w:rsidR="004C7071" w:rsidRPr="004C7071" w:rsidRDefault="004C7071" w:rsidP="004C7071">
                        <w:pPr>
                          <w:spacing w:line="360" w:lineRule="auto"/>
                          <w:jc w:val="center"/>
                          <w:rPr>
                            <w:sz w:val="28"/>
                            <w:szCs w:val="28"/>
                            <w:lang w:val="ru-RU" w:eastAsia="ru-RU"/>
                          </w:rPr>
                        </w:pPr>
                        <w:r w:rsidRPr="004C7071">
                          <w:rPr>
                            <w:b/>
                            <w:sz w:val="28"/>
                            <w:szCs w:val="28"/>
                            <w:lang w:val="ru-RU" w:eastAsia="ru-RU"/>
                          </w:rPr>
                          <w:t>«Сибирский университет потребительской кооперации»</w:t>
                        </w:r>
                      </w:p>
                    </w:tc>
                  </w:tr>
                </w:tbl>
                <w:p w:rsidR="004C7071" w:rsidRPr="006A7EE7" w:rsidRDefault="004C7071" w:rsidP="00E265EE">
                  <w:pPr>
                    <w:spacing w:line="360" w:lineRule="auto"/>
                    <w:rPr>
                      <w:sz w:val="28"/>
                      <w:szCs w:val="28"/>
                      <w:lang w:val="ru-RU"/>
                    </w:rPr>
                  </w:pPr>
                </w:p>
              </w:tc>
            </w:tr>
          </w:tbl>
          <w:p w:rsidR="004C7071" w:rsidRPr="006A7EE7" w:rsidRDefault="004C7071" w:rsidP="00E265EE">
            <w:pPr>
              <w:rPr>
                <w:sz w:val="28"/>
                <w:szCs w:val="28"/>
                <w:lang w:val="ru-RU"/>
              </w:rPr>
            </w:pPr>
          </w:p>
        </w:tc>
        <w:tc>
          <w:tcPr>
            <w:tcW w:w="102" w:type="dxa"/>
          </w:tcPr>
          <w:p w:rsidR="004C7071" w:rsidRPr="00A407D7" w:rsidRDefault="004C7071" w:rsidP="00E265EE">
            <w:pPr>
              <w:pStyle w:val="EmptyLayoutCell"/>
              <w:rPr>
                <w:lang w:val="ru-RU"/>
              </w:rPr>
            </w:pPr>
          </w:p>
        </w:tc>
        <w:tc>
          <w:tcPr>
            <w:tcW w:w="2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76" w:type="dxa"/>
            <w:gridSpan w:val="9"/>
          </w:tcPr>
          <w:p w:rsidR="004C7071" w:rsidRPr="00A407D7" w:rsidRDefault="004C7071" w:rsidP="00E265EE">
            <w:pPr>
              <w:pStyle w:val="EmptyLayoutCell"/>
              <w:rPr>
                <w:lang w:val="ru-RU"/>
              </w:rPr>
            </w:pPr>
          </w:p>
        </w:tc>
      </w:tr>
      <w:tr w:rsidR="004C7071" w:rsidRPr="00A407D7" w:rsidTr="00223D64">
        <w:trPr>
          <w:gridAfter w:val="12"/>
          <w:wAfter w:w="1056" w:type="dxa"/>
          <w:trHeight w:val="135"/>
        </w:trPr>
        <w:tc>
          <w:tcPr>
            <w:tcW w:w="32" w:type="dxa"/>
            <w:gridSpan w:val="5"/>
            <w:vMerge/>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261"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2252" w:type="dxa"/>
            <w:gridSpan w:val="2"/>
          </w:tcPr>
          <w:p w:rsidR="004C7071" w:rsidRPr="006A7EE7" w:rsidRDefault="004C7071" w:rsidP="00E265EE">
            <w:pPr>
              <w:pStyle w:val="EmptyLayoutCell"/>
              <w:rPr>
                <w:sz w:val="28"/>
                <w:szCs w:val="28"/>
                <w:lang w:val="ru-RU"/>
              </w:rPr>
            </w:pPr>
          </w:p>
        </w:tc>
        <w:tc>
          <w:tcPr>
            <w:tcW w:w="3106" w:type="dxa"/>
            <w:gridSpan w:val="4"/>
          </w:tcPr>
          <w:p w:rsidR="004C7071" w:rsidRPr="006A7EE7" w:rsidRDefault="004C7071" w:rsidP="00E265EE">
            <w:pPr>
              <w:pStyle w:val="EmptyLayoutCell"/>
              <w:rPr>
                <w:sz w:val="28"/>
                <w:szCs w:val="28"/>
                <w:lang w:val="ru-RU"/>
              </w:rPr>
            </w:pPr>
          </w:p>
        </w:tc>
        <w:tc>
          <w:tcPr>
            <w:tcW w:w="102" w:type="dxa"/>
          </w:tcPr>
          <w:p w:rsidR="004C7071" w:rsidRPr="00A407D7" w:rsidRDefault="004C7071" w:rsidP="00E265EE">
            <w:pPr>
              <w:pStyle w:val="EmptyLayoutCell"/>
              <w:rPr>
                <w:lang w:val="ru-RU"/>
              </w:rPr>
            </w:pPr>
          </w:p>
        </w:tc>
        <w:tc>
          <w:tcPr>
            <w:tcW w:w="231" w:type="dxa"/>
            <w:gridSpan w:val="14"/>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11"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r>
      <w:tr w:rsidR="004C7071" w:rsidRPr="00223D64" w:rsidTr="00223D64">
        <w:trPr>
          <w:trHeight w:val="289"/>
        </w:trPr>
        <w:tc>
          <w:tcPr>
            <w:tcW w:w="8"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223D64" w:rsidP="00E265EE">
            <w:pPr>
              <w:pStyle w:val="EmptyLayoutCell"/>
              <w:rPr>
                <w:sz w:val="28"/>
                <w:szCs w:val="28"/>
                <w:lang w:val="ru-RU"/>
              </w:rPr>
            </w:pPr>
            <w:r>
              <w:rPr>
                <w:sz w:val="28"/>
                <w:szCs w:val="28"/>
                <w:lang w:val="ru-RU"/>
              </w:rPr>
              <w:t xml:space="preserve">    </w:t>
            </w:r>
          </w:p>
        </w:tc>
        <w:tc>
          <w:tcPr>
            <w:tcW w:w="261"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4894" w:type="dxa"/>
            <w:gridSpan w:val="3"/>
          </w:tcPr>
          <w:p w:rsidR="00006A22" w:rsidRDefault="00006A22" w:rsidP="004C7071">
            <w:pPr>
              <w:tabs>
                <w:tab w:val="left" w:pos="5103"/>
                <w:tab w:val="left" w:pos="6663"/>
              </w:tabs>
              <w:rPr>
                <w:sz w:val="28"/>
                <w:szCs w:val="28"/>
                <w:lang w:val="ru-RU"/>
              </w:rPr>
            </w:pPr>
          </w:p>
          <w:p w:rsidR="00223D64" w:rsidRPr="00002648" w:rsidRDefault="00223D64" w:rsidP="00223D64">
            <w:pPr>
              <w:tabs>
                <w:tab w:val="left" w:pos="5103"/>
                <w:tab w:val="left" w:pos="6663"/>
              </w:tabs>
              <w:contextualSpacing/>
              <w:rPr>
                <w:rFonts w:eastAsia="Calibri"/>
                <w:color w:val="000000"/>
                <w:sz w:val="28"/>
                <w:szCs w:val="28"/>
                <w:lang w:val="ru-RU" w:eastAsia="ru-RU"/>
              </w:rPr>
            </w:pPr>
            <w:r w:rsidRPr="00002648">
              <w:rPr>
                <w:rFonts w:eastAsia="Calibri"/>
                <w:b/>
                <w:sz w:val="28"/>
                <w:szCs w:val="28"/>
                <w:lang w:val="ru-RU" w:eastAsia="ru-RU"/>
              </w:rPr>
              <w:t>УТВЕРЖДАЮ</w:t>
            </w:r>
            <w:r w:rsidRPr="00002648">
              <w:rPr>
                <w:rFonts w:eastAsia="Calibri"/>
                <w:sz w:val="28"/>
                <w:szCs w:val="28"/>
                <w:lang w:val="ru-RU" w:eastAsia="ru-RU"/>
              </w:rPr>
              <w:t xml:space="preserve"> </w:t>
            </w:r>
            <w:r w:rsidRPr="00002648">
              <w:rPr>
                <w:rFonts w:eastAsia="Calibri"/>
                <w:color w:val="000000"/>
                <w:sz w:val="28"/>
                <w:szCs w:val="28"/>
                <w:lang w:val="ru-RU" w:eastAsia="ru-RU"/>
              </w:rPr>
              <w:t xml:space="preserve">                                                                   Проректор по учебной работе</w:t>
            </w:r>
          </w:p>
          <w:p w:rsidR="00223D64" w:rsidRDefault="00223D64" w:rsidP="00223D64">
            <w:pPr>
              <w:tabs>
                <w:tab w:val="left" w:pos="5103"/>
                <w:tab w:val="left" w:pos="6663"/>
              </w:tabs>
              <w:contextualSpacing/>
              <w:rPr>
                <w:rFonts w:eastAsia="Calibri"/>
                <w:color w:val="000000"/>
                <w:sz w:val="28"/>
                <w:szCs w:val="28"/>
                <w:lang w:val="ru-RU" w:eastAsia="ru-RU"/>
              </w:rPr>
            </w:pPr>
            <w:r>
              <w:rPr>
                <w:noProof/>
                <w:u w:val="single"/>
                <w:lang w:val="ru-RU" w:eastAsia="ru-RU"/>
              </w:rPr>
              <w:drawing>
                <wp:inline distT="0" distB="0" distL="0" distR="0">
                  <wp:extent cx="514350" cy="219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514350" cy="219075"/>
                          </a:xfrm>
                          <a:prstGeom prst="rect">
                            <a:avLst/>
                          </a:prstGeom>
                          <a:noFill/>
                          <a:ln>
                            <a:noFill/>
                          </a:ln>
                        </pic:spPr>
                      </pic:pic>
                    </a:graphicData>
                  </a:graphic>
                </wp:inline>
              </w:drawing>
            </w:r>
            <w:r w:rsidRPr="00002648">
              <w:rPr>
                <w:rFonts w:eastAsia="Calibri"/>
                <w:color w:val="000000"/>
                <w:sz w:val="28"/>
                <w:szCs w:val="28"/>
                <w:lang w:val="ru-RU" w:eastAsia="ru-RU"/>
              </w:rPr>
              <w:t xml:space="preserve">Л.В. </w:t>
            </w:r>
            <w:proofErr w:type="spellStart"/>
            <w:r w:rsidRPr="00002648">
              <w:rPr>
                <w:rFonts w:eastAsia="Calibri"/>
                <w:color w:val="000000"/>
                <w:sz w:val="28"/>
                <w:szCs w:val="28"/>
                <w:lang w:val="ru-RU" w:eastAsia="ru-RU"/>
              </w:rPr>
              <w:t>Ватлина</w:t>
            </w:r>
            <w:proofErr w:type="spellEnd"/>
            <w:r w:rsidRPr="00002648">
              <w:rPr>
                <w:rFonts w:eastAsia="Calibri"/>
                <w:color w:val="000000"/>
                <w:sz w:val="28"/>
                <w:szCs w:val="28"/>
                <w:lang w:val="ru-RU" w:eastAsia="ru-RU"/>
              </w:rPr>
              <w:t xml:space="preserve">                                                                     «28» мая 2025 г.</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P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tc>
        <w:tc>
          <w:tcPr>
            <w:tcW w:w="1824" w:type="dxa"/>
            <w:gridSpan w:val="28"/>
            <w:tcBorders>
              <w:left w:val="nil"/>
            </w:tcBorders>
          </w:tcPr>
          <w:p w:rsidR="004C7071" w:rsidRPr="006A7EE7" w:rsidRDefault="004C7071" w:rsidP="00E265EE">
            <w:pPr>
              <w:pStyle w:val="EmptyLayoutCell"/>
              <w:rPr>
                <w:sz w:val="28"/>
                <w:szCs w:val="28"/>
                <w:lang w:val="ru-RU"/>
              </w:rPr>
            </w:pPr>
          </w:p>
        </w:tc>
        <w:tc>
          <w:tcPr>
            <w:tcW w:w="16" w:type="dxa"/>
          </w:tcPr>
          <w:p w:rsidR="004C7071" w:rsidRPr="00A407D7" w:rsidRDefault="004C7071" w:rsidP="00E265EE">
            <w:pPr>
              <w:pStyle w:val="EmptyLayoutCell"/>
              <w:rPr>
                <w:lang w:val="ru-RU"/>
              </w:rPr>
            </w:pPr>
          </w:p>
        </w:tc>
        <w:tc>
          <w:tcPr>
            <w:tcW w:w="1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1" w:type="dxa"/>
          </w:tcPr>
          <w:p w:rsidR="004C7071" w:rsidRPr="00A407D7" w:rsidRDefault="004C7071" w:rsidP="00E265EE">
            <w:pPr>
              <w:pStyle w:val="EmptyLayoutCell"/>
              <w:rPr>
                <w:lang w:val="ru-RU"/>
              </w:rPr>
            </w:pPr>
          </w:p>
        </w:tc>
      </w:tr>
      <w:tr w:rsidR="004C7071" w:rsidRPr="00092CE3" w:rsidTr="00223D64">
        <w:trPr>
          <w:gridAfter w:val="20"/>
          <w:wAfter w:w="1113" w:type="dxa"/>
          <w:trHeight w:val="425"/>
        </w:trPr>
        <w:tc>
          <w:tcPr>
            <w:tcW w:w="8"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491" w:type="dxa"/>
            <w:gridSpan w:val="23"/>
          </w:tcPr>
          <w:tbl>
            <w:tblPr>
              <w:tblW w:w="0" w:type="auto"/>
              <w:tblCellMar>
                <w:left w:w="0" w:type="dxa"/>
                <w:right w:w="0" w:type="dxa"/>
              </w:tblCellMar>
              <w:tblLook w:val="0000" w:firstRow="0" w:lastRow="0" w:firstColumn="0" w:lastColumn="0" w:noHBand="0" w:noVBand="0"/>
            </w:tblPr>
            <w:tblGrid>
              <w:gridCol w:w="8797"/>
            </w:tblGrid>
            <w:tr w:rsidR="004C7071" w:rsidRPr="006A7EE7" w:rsidTr="00E265EE">
              <w:trPr>
                <w:trHeight w:val="345"/>
              </w:trPr>
              <w:tc>
                <w:tcPr>
                  <w:tcW w:w="8797" w:type="dxa"/>
                  <w:tcMar>
                    <w:top w:w="40" w:type="dxa"/>
                    <w:left w:w="40" w:type="dxa"/>
                    <w:bottom w:w="40" w:type="dxa"/>
                    <w:right w:w="40" w:type="dxa"/>
                  </w:tcMar>
                </w:tcPr>
                <w:p w:rsidR="004C7071" w:rsidRPr="006A7EE7" w:rsidRDefault="004C7071" w:rsidP="004C7071">
                  <w:pPr>
                    <w:jc w:val="center"/>
                    <w:rPr>
                      <w:sz w:val="28"/>
                      <w:szCs w:val="28"/>
                      <w:lang w:val="ru-RU"/>
                    </w:rPr>
                  </w:pPr>
                  <w:r w:rsidRPr="006A7EE7">
                    <w:rPr>
                      <w:b/>
                      <w:color w:val="000000"/>
                      <w:sz w:val="28"/>
                      <w:szCs w:val="28"/>
                      <w:lang w:val="ru-RU"/>
                    </w:rPr>
                    <w:t>РАБОЧАЯ ПРОГРАММА УЧЕБНОЙ ДИСЦИПЛИНЫ</w:t>
                  </w:r>
                </w:p>
              </w:tc>
            </w:tr>
          </w:tbl>
          <w:p w:rsidR="004C7071" w:rsidRPr="006A7EE7" w:rsidRDefault="004C7071" w:rsidP="004C7071">
            <w:pPr>
              <w:jc w:val="center"/>
              <w:rPr>
                <w:sz w:val="28"/>
                <w:szCs w:val="28"/>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092CE3" w:rsidTr="00223D64">
        <w:trPr>
          <w:gridAfter w:val="13"/>
          <w:wAfter w:w="1062" w:type="dxa"/>
          <w:trHeight w:val="425"/>
        </w:trPr>
        <w:tc>
          <w:tcPr>
            <w:tcW w:w="8"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2894" w:type="dxa"/>
          </w:tcPr>
          <w:p w:rsidR="004C7071" w:rsidRPr="006A7EE7"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261" w:type="dxa"/>
          </w:tcPr>
          <w:p w:rsidR="004C7071" w:rsidRPr="006A7EE7" w:rsidRDefault="004C7071" w:rsidP="004C7071">
            <w:pPr>
              <w:pStyle w:val="EmptyLayoutCell"/>
              <w:jc w:val="center"/>
              <w:rPr>
                <w:sz w:val="28"/>
                <w:szCs w:val="28"/>
                <w:lang w:val="ru-RU"/>
              </w:rPr>
            </w:pPr>
          </w:p>
        </w:tc>
        <w:tc>
          <w:tcPr>
            <w:tcW w:w="73" w:type="dxa"/>
          </w:tcPr>
          <w:p w:rsidR="004C7071" w:rsidRPr="006A7EE7" w:rsidRDefault="004C7071" w:rsidP="004C7071">
            <w:pPr>
              <w:pStyle w:val="EmptyLayoutCell"/>
              <w:jc w:val="center"/>
              <w:rPr>
                <w:sz w:val="28"/>
                <w:szCs w:val="28"/>
                <w:lang w:val="ru-RU"/>
              </w:rPr>
            </w:pPr>
          </w:p>
        </w:tc>
        <w:tc>
          <w:tcPr>
            <w:tcW w:w="2357" w:type="dxa"/>
            <w:gridSpan w:val="3"/>
          </w:tcPr>
          <w:p w:rsidR="004C7071" w:rsidRPr="006A7EE7" w:rsidRDefault="004C7071" w:rsidP="00223D64">
            <w:pPr>
              <w:pStyle w:val="EmptyLayoutCell"/>
              <w:rPr>
                <w:sz w:val="28"/>
                <w:szCs w:val="28"/>
                <w:lang w:val="ru-RU"/>
              </w:rPr>
            </w:pPr>
          </w:p>
        </w:tc>
        <w:tc>
          <w:tcPr>
            <w:tcW w:w="3106" w:type="dxa"/>
            <w:gridSpan w:val="4"/>
          </w:tcPr>
          <w:p w:rsidR="004C7071" w:rsidRPr="006A7EE7" w:rsidRDefault="004C7071" w:rsidP="004C7071">
            <w:pPr>
              <w:pStyle w:val="EmptyLayoutCell"/>
              <w:jc w:val="center"/>
              <w:rPr>
                <w:sz w:val="28"/>
                <w:szCs w:val="28"/>
                <w:lang w:val="ru-RU"/>
              </w:rPr>
            </w:pPr>
          </w:p>
        </w:tc>
        <w:tc>
          <w:tcPr>
            <w:tcW w:w="297" w:type="dxa"/>
            <w:gridSpan w:val="9"/>
          </w:tcPr>
          <w:p w:rsidR="004C7071" w:rsidRPr="006A7EE7" w:rsidRDefault="004C7071" w:rsidP="004C7071">
            <w:pPr>
              <w:pStyle w:val="EmptyLayoutCell"/>
              <w:jc w:val="center"/>
              <w:rPr>
                <w:sz w:val="28"/>
                <w:szCs w:val="28"/>
                <w:lang w:val="ru-RU"/>
              </w:rPr>
            </w:pPr>
          </w:p>
        </w:tc>
        <w:tc>
          <w:tcPr>
            <w:tcW w:w="30" w:type="dxa"/>
            <w:gridSpan w:val="5"/>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 w:type="dxa"/>
          </w:tcPr>
          <w:p w:rsidR="004C7071" w:rsidRPr="00092CE3" w:rsidRDefault="004C7071" w:rsidP="00E265EE">
            <w:pPr>
              <w:pStyle w:val="EmptyLayoutCell"/>
              <w:rPr>
                <w:lang w:val="ru-RU"/>
              </w:rPr>
            </w:pPr>
          </w:p>
        </w:tc>
        <w:tc>
          <w:tcPr>
            <w:tcW w:w="11"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2F04F8" w:rsidTr="00223D64">
        <w:trPr>
          <w:gridAfter w:val="21"/>
          <w:wAfter w:w="1119" w:type="dxa"/>
          <w:trHeight w:val="425"/>
        </w:trPr>
        <w:tc>
          <w:tcPr>
            <w:tcW w:w="8" w:type="dxa"/>
          </w:tcPr>
          <w:p w:rsidR="004C7071" w:rsidRPr="00092CE3" w:rsidRDefault="004C7071" w:rsidP="00E265EE">
            <w:pPr>
              <w:pStyle w:val="EmptyLayoutCell"/>
              <w:rPr>
                <w:lang w:val="ru-RU"/>
              </w:rPr>
            </w:pPr>
          </w:p>
        </w:tc>
        <w:tc>
          <w:tcPr>
            <w:tcW w:w="10503" w:type="dxa"/>
            <w:gridSpan w:val="25"/>
          </w:tcPr>
          <w:tbl>
            <w:tblPr>
              <w:tblW w:w="0" w:type="auto"/>
              <w:tblCellMar>
                <w:left w:w="0" w:type="dxa"/>
                <w:right w:w="0" w:type="dxa"/>
              </w:tblCellMar>
              <w:tblLook w:val="0000" w:firstRow="0" w:lastRow="0" w:firstColumn="0" w:lastColumn="0" w:noHBand="0" w:noVBand="0"/>
            </w:tblPr>
            <w:tblGrid>
              <w:gridCol w:w="9566"/>
            </w:tblGrid>
            <w:tr w:rsidR="004C7071" w:rsidRPr="006A7EE7" w:rsidTr="00E265EE">
              <w:trPr>
                <w:trHeight w:val="345"/>
              </w:trPr>
              <w:tc>
                <w:tcPr>
                  <w:tcW w:w="9566" w:type="dxa"/>
                  <w:tcMar>
                    <w:top w:w="40" w:type="dxa"/>
                    <w:left w:w="40" w:type="dxa"/>
                    <w:bottom w:w="40" w:type="dxa"/>
                    <w:right w:w="40" w:type="dxa"/>
                  </w:tcMar>
                </w:tcPr>
                <w:p w:rsidR="004C7071" w:rsidRPr="006A7EE7" w:rsidRDefault="004C7071" w:rsidP="004C7071">
                  <w:pPr>
                    <w:jc w:val="center"/>
                    <w:rPr>
                      <w:b/>
                      <w:color w:val="000000"/>
                      <w:sz w:val="28"/>
                      <w:szCs w:val="28"/>
                      <w:lang w:val="ru-RU"/>
                    </w:rPr>
                  </w:pPr>
                  <w:r>
                    <w:rPr>
                      <w:b/>
                      <w:color w:val="000000"/>
                      <w:sz w:val="28"/>
                      <w:szCs w:val="28"/>
                      <w:lang w:val="ru-RU"/>
                    </w:rPr>
                    <w:t>ОП.0</w:t>
                  </w:r>
                  <w:r w:rsidR="00AB659E">
                    <w:rPr>
                      <w:b/>
                      <w:color w:val="000000"/>
                      <w:sz w:val="28"/>
                      <w:szCs w:val="28"/>
                    </w:rPr>
                    <w:t>2</w:t>
                  </w:r>
                  <w:r w:rsidRPr="006A7EE7">
                    <w:rPr>
                      <w:b/>
                      <w:color w:val="000000"/>
                      <w:sz w:val="28"/>
                      <w:szCs w:val="28"/>
                      <w:lang w:val="ru-RU"/>
                    </w:rPr>
                    <w:t xml:space="preserve"> </w:t>
                  </w:r>
                  <w:r w:rsidR="00AB659E">
                    <w:rPr>
                      <w:b/>
                      <w:color w:val="000000"/>
                      <w:sz w:val="28"/>
                      <w:szCs w:val="28"/>
                      <w:lang w:val="ru-RU"/>
                    </w:rPr>
                    <w:t>О</w:t>
                  </w:r>
                  <w:r w:rsidR="00223D64">
                    <w:rPr>
                      <w:b/>
                      <w:color w:val="000000"/>
                      <w:sz w:val="28"/>
                      <w:szCs w:val="28"/>
                      <w:lang w:val="ru-RU"/>
                    </w:rPr>
                    <w:t>сновы бухгалтерского учета</w:t>
                  </w:r>
                </w:p>
                <w:p w:rsidR="004C7071" w:rsidRPr="006A7EE7" w:rsidRDefault="004C7071" w:rsidP="00223D64">
                  <w:pPr>
                    <w:rPr>
                      <w:sz w:val="28"/>
                      <w:szCs w:val="28"/>
                      <w:lang w:val="ru-RU"/>
                    </w:rPr>
                  </w:pPr>
                </w:p>
              </w:tc>
            </w:tr>
          </w:tbl>
          <w:p w:rsidR="004C7071" w:rsidRPr="006A7EE7" w:rsidRDefault="004C7071" w:rsidP="004C7071">
            <w:pPr>
              <w:jc w:val="center"/>
              <w:rPr>
                <w:sz w:val="28"/>
                <w:szCs w:val="28"/>
                <w:lang w:val="ru-RU"/>
              </w:rPr>
            </w:pPr>
          </w:p>
        </w:tc>
        <w:tc>
          <w:tcPr>
            <w:tcW w:w="6" w:type="dxa"/>
          </w:tcPr>
          <w:p w:rsidR="004C7071" w:rsidRPr="002F04F8" w:rsidRDefault="004C7071" w:rsidP="00E265EE">
            <w:pPr>
              <w:pStyle w:val="EmptyLayoutCell"/>
              <w:rPr>
                <w:lang w:val="ru-RU"/>
              </w:rPr>
            </w:pPr>
          </w:p>
        </w:tc>
        <w:tc>
          <w:tcPr>
            <w:tcW w:w="6" w:type="dxa"/>
          </w:tcPr>
          <w:p w:rsidR="004C7071" w:rsidRPr="002F04F8" w:rsidRDefault="004C7071" w:rsidP="00E265EE">
            <w:pPr>
              <w:pStyle w:val="EmptyLayoutCell"/>
              <w:rPr>
                <w:lang w:val="ru-RU"/>
              </w:rPr>
            </w:pPr>
          </w:p>
        </w:tc>
      </w:tr>
      <w:tr w:rsidR="004C7071" w:rsidRPr="00223D64" w:rsidTr="00223D64">
        <w:trPr>
          <w:gridAfter w:val="24"/>
          <w:wAfter w:w="1146" w:type="dxa"/>
          <w:trHeight w:val="500"/>
        </w:trPr>
        <w:tc>
          <w:tcPr>
            <w:tcW w:w="10316" w:type="dxa"/>
            <w:gridSpan w:val="18"/>
            <w:vMerge w:val="restart"/>
          </w:tcPr>
          <w:tbl>
            <w:tblPr>
              <w:tblW w:w="0" w:type="auto"/>
              <w:tblCellMar>
                <w:left w:w="0" w:type="dxa"/>
                <w:right w:w="0" w:type="dxa"/>
              </w:tblCellMar>
              <w:tblLook w:val="0000" w:firstRow="0" w:lastRow="0" w:firstColumn="0" w:lastColumn="0" w:noHBand="0" w:noVBand="0"/>
            </w:tblPr>
            <w:tblGrid>
              <w:gridCol w:w="9590"/>
            </w:tblGrid>
            <w:tr w:rsidR="00223D64" w:rsidRPr="00223D64" w:rsidTr="00E265EE">
              <w:trPr>
                <w:trHeight w:val="420"/>
              </w:trPr>
              <w:tc>
                <w:tcPr>
                  <w:tcW w:w="9590" w:type="dxa"/>
                  <w:tcMar>
                    <w:top w:w="40" w:type="dxa"/>
                    <w:left w:w="40" w:type="dxa"/>
                    <w:bottom w:w="40" w:type="dxa"/>
                    <w:right w:w="40" w:type="dxa"/>
                  </w:tcMar>
                </w:tcPr>
                <w:tbl>
                  <w:tblPr>
                    <w:tblW w:w="0" w:type="auto"/>
                    <w:tblCellMar>
                      <w:left w:w="0" w:type="dxa"/>
                      <w:right w:w="0" w:type="dxa"/>
                    </w:tblCellMar>
                    <w:tblLook w:val="0000" w:firstRow="0" w:lastRow="0" w:firstColumn="0" w:lastColumn="0" w:noHBand="0" w:noVBand="0"/>
                  </w:tblPr>
                  <w:tblGrid>
                    <w:gridCol w:w="9510"/>
                  </w:tblGrid>
                  <w:tr w:rsidR="00223D64" w:rsidRPr="00774354" w:rsidTr="00941381">
                    <w:trPr>
                      <w:trHeight w:val="420"/>
                    </w:trPr>
                    <w:tc>
                      <w:tcPr>
                        <w:tcW w:w="9590" w:type="dxa"/>
                        <w:tcMar>
                          <w:top w:w="40" w:type="dxa"/>
                          <w:left w:w="40" w:type="dxa"/>
                          <w:bottom w:w="40" w:type="dxa"/>
                          <w:right w:w="40" w:type="dxa"/>
                        </w:tcMar>
                      </w:tcPr>
                      <w:p w:rsidR="00223D64" w:rsidRDefault="00223D64" w:rsidP="00941381">
                        <w:pPr>
                          <w:tabs>
                            <w:tab w:val="left" w:pos="3390"/>
                            <w:tab w:val="center" w:pos="4755"/>
                          </w:tabs>
                          <w:rPr>
                            <w:color w:val="000000"/>
                            <w:sz w:val="28"/>
                            <w:szCs w:val="28"/>
                          </w:rPr>
                        </w:pPr>
                        <w:r>
                          <w:rPr>
                            <w:color w:val="000000"/>
                            <w:sz w:val="28"/>
                            <w:szCs w:val="28"/>
                          </w:rPr>
                          <w:tab/>
                        </w:r>
                        <w:r>
                          <w:rPr>
                            <w:color w:val="000000"/>
                            <w:sz w:val="28"/>
                            <w:szCs w:val="28"/>
                          </w:rPr>
                          <w:tab/>
                          <w:t xml:space="preserve">по </w:t>
                        </w:r>
                        <w:proofErr w:type="spellStart"/>
                        <w:r>
                          <w:rPr>
                            <w:color w:val="000000"/>
                            <w:sz w:val="28"/>
                            <w:szCs w:val="28"/>
                          </w:rPr>
                          <w:t>специальности</w:t>
                        </w:r>
                        <w:proofErr w:type="spellEnd"/>
                      </w:p>
                      <w:p w:rsidR="00223D64" w:rsidRDefault="00223D64" w:rsidP="00941381">
                        <w:pPr>
                          <w:tabs>
                            <w:tab w:val="left" w:pos="3390"/>
                            <w:tab w:val="center" w:pos="4755"/>
                          </w:tabs>
                          <w:jc w:val="center"/>
                          <w:rPr>
                            <w:color w:val="000000"/>
                            <w:sz w:val="28"/>
                            <w:szCs w:val="28"/>
                          </w:rPr>
                        </w:pPr>
                        <w:proofErr w:type="spellStart"/>
                        <w:r>
                          <w:rPr>
                            <w:color w:val="000000"/>
                            <w:sz w:val="28"/>
                            <w:szCs w:val="28"/>
                          </w:rPr>
                          <w:t>среднего</w:t>
                        </w:r>
                        <w:proofErr w:type="spellEnd"/>
                        <w:r>
                          <w:rPr>
                            <w:color w:val="000000"/>
                            <w:sz w:val="28"/>
                            <w:szCs w:val="28"/>
                          </w:rPr>
                          <w:t xml:space="preserve"> </w:t>
                        </w:r>
                        <w:proofErr w:type="spellStart"/>
                        <w:r>
                          <w:rPr>
                            <w:color w:val="000000"/>
                            <w:sz w:val="28"/>
                            <w:szCs w:val="28"/>
                          </w:rPr>
                          <w:t>профессионального</w:t>
                        </w:r>
                        <w:proofErr w:type="spellEnd"/>
                        <w:r>
                          <w:rPr>
                            <w:color w:val="000000"/>
                            <w:sz w:val="28"/>
                            <w:szCs w:val="28"/>
                          </w:rPr>
                          <w:t xml:space="preserve"> образования</w:t>
                        </w:r>
                      </w:p>
                      <w:p w:rsidR="00223D64" w:rsidRPr="00774354" w:rsidRDefault="00223D64" w:rsidP="00941381">
                        <w:pPr>
                          <w:tabs>
                            <w:tab w:val="left" w:pos="3390"/>
                            <w:tab w:val="center" w:pos="4755"/>
                          </w:tabs>
                          <w:jc w:val="center"/>
                          <w:rPr>
                            <w:sz w:val="28"/>
                            <w:szCs w:val="28"/>
                          </w:rPr>
                        </w:pPr>
                      </w:p>
                    </w:tc>
                  </w:tr>
                  <w:tr w:rsidR="00223D64" w:rsidRPr="00223D64" w:rsidTr="00941381">
                    <w:trPr>
                      <w:trHeight w:val="420"/>
                    </w:trPr>
                    <w:tc>
                      <w:tcPr>
                        <w:tcW w:w="9590" w:type="dxa"/>
                        <w:tcMar>
                          <w:top w:w="40" w:type="dxa"/>
                          <w:left w:w="40" w:type="dxa"/>
                          <w:bottom w:w="40" w:type="dxa"/>
                          <w:right w:w="40" w:type="dxa"/>
                        </w:tcMar>
                      </w:tcPr>
                      <w:p w:rsidR="00223D64" w:rsidRDefault="00223D64" w:rsidP="00941381">
                        <w:pPr>
                          <w:jc w:val="center"/>
                          <w:rPr>
                            <w:rFonts w:eastAsia="Courier New"/>
                            <w:b/>
                            <w:bCs/>
                            <w:color w:val="000000"/>
                            <w:sz w:val="28"/>
                            <w:szCs w:val="28"/>
                            <w:lang w:val="ru-RU" w:eastAsia="ru-RU"/>
                          </w:rPr>
                        </w:pPr>
                        <w:r w:rsidRPr="00223D64">
                          <w:rPr>
                            <w:b/>
                            <w:bCs/>
                            <w:sz w:val="28"/>
                            <w:szCs w:val="28"/>
                            <w:lang w:val="ru-RU"/>
                          </w:rPr>
                          <w:t xml:space="preserve">38.02.01. Экономика и бухгалтерский учет </w:t>
                        </w:r>
                        <w:r w:rsidRPr="00223D64">
                          <w:rPr>
                            <w:rFonts w:eastAsia="Courier New"/>
                            <w:b/>
                            <w:bCs/>
                            <w:color w:val="000000"/>
                            <w:sz w:val="28"/>
                            <w:szCs w:val="28"/>
                            <w:lang w:val="ru-RU" w:eastAsia="ru-RU"/>
                          </w:rPr>
                          <w:t>(по отраслям)</w:t>
                        </w:r>
                      </w:p>
                      <w:p w:rsidR="00223D64" w:rsidRPr="00223D64" w:rsidRDefault="00223D64" w:rsidP="00941381">
                        <w:pPr>
                          <w:jc w:val="center"/>
                          <w:rPr>
                            <w:rFonts w:eastAsia="Courier New"/>
                            <w:b/>
                            <w:bCs/>
                            <w:color w:val="000000"/>
                            <w:sz w:val="28"/>
                            <w:szCs w:val="28"/>
                            <w:lang w:val="ru-RU" w:eastAsia="ru-RU"/>
                          </w:rPr>
                        </w:pPr>
                      </w:p>
                      <w:p w:rsidR="00223D64" w:rsidRPr="00223D64" w:rsidRDefault="00223D64" w:rsidP="00941381">
                        <w:pPr>
                          <w:jc w:val="center"/>
                          <w:rPr>
                            <w:sz w:val="28"/>
                            <w:szCs w:val="28"/>
                            <w:lang w:val="ru-RU"/>
                          </w:rPr>
                        </w:pPr>
                        <w:proofErr w:type="gramStart"/>
                        <w:r w:rsidRPr="00223D64">
                          <w:rPr>
                            <w:sz w:val="28"/>
                            <w:szCs w:val="28"/>
                            <w:lang w:val="ru-RU"/>
                          </w:rPr>
                          <w:t>(направленность:</w:t>
                        </w:r>
                        <w:proofErr w:type="gramEnd"/>
                        <w:r w:rsidRPr="00223D64">
                          <w:rPr>
                            <w:sz w:val="28"/>
                            <w:szCs w:val="28"/>
                            <w:lang w:val="ru-RU"/>
                          </w:rPr>
                          <w:t xml:space="preserve"> </w:t>
                        </w:r>
                        <w:proofErr w:type="gramStart"/>
                        <w:r w:rsidRPr="00223D64">
                          <w:rPr>
                            <w:sz w:val="28"/>
                            <w:szCs w:val="28"/>
                            <w:lang w:val="ru-RU"/>
                          </w:rPr>
                          <w:t>Ведение бухгалтерского и налогового учета)</w:t>
                        </w:r>
                        <w:proofErr w:type="gramEnd"/>
                      </w:p>
                      <w:p w:rsidR="00223D64" w:rsidRPr="00223D64" w:rsidRDefault="00223D64" w:rsidP="00941381">
                        <w:pPr>
                          <w:jc w:val="center"/>
                          <w:rPr>
                            <w:b/>
                            <w:color w:val="000000"/>
                            <w:sz w:val="28"/>
                            <w:szCs w:val="28"/>
                            <w:lang w:val="ru-RU"/>
                          </w:rPr>
                        </w:pPr>
                      </w:p>
                    </w:tc>
                  </w:tr>
                </w:tbl>
                <w:p w:rsidR="00223D64" w:rsidRPr="00223D64" w:rsidRDefault="00223D64" w:rsidP="00941381">
                  <w:pPr>
                    <w:jc w:val="center"/>
                    <w:rPr>
                      <w:sz w:val="28"/>
                      <w:szCs w:val="28"/>
                      <w:lang w:val="ru-RU"/>
                    </w:rPr>
                  </w:pPr>
                </w:p>
              </w:tc>
            </w:tr>
            <w:tr w:rsidR="00223D64" w:rsidRPr="00223D64" w:rsidTr="00E265EE">
              <w:trPr>
                <w:trHeight w:val="420"/>
              </w:trPr>
              <w:tc>
                <w:tcPr>
                  <w:tcW w:w="9590" w:type="dxa"/>
                  <w:tcMar>
                    <w:top w:w="40" w:type="dxa"/>
                    <w:left w:w="40" w:type="dxa"/>
                    <w:bottom w:w="40" w:type="dxa"/>
                    <w:right w:w="40" w:type="dxa"/>
                  </w:tcMar>
                </w:tcPr>
                <w:tbl>
                  <w:tblPr>
                    <w:tblW w:w="0" w:type="auto"/>
                    <w:tblCellMar>
                      <w:left w:w="0" w:type="dxa"/>
                      <w:right w:w="0" w:type="dxa"/>
                    </w:tblCellMar>
                    <w:tblLook w:val="0000" w:firstRow="0" w:lastRow="0" w:firstColumn="0" w:lastColumn="0" w:noHBand="0" w:noVBand="0"/>
                  </w:tblPr>
                  <w:tblGrid>
                    <w:gridCol w:w="9510"/>
                  </w:tblGrid>
                  <w:tr w:rsidR="00223D64" w:rsidRPr="00774354" w:rsidTr="00941381">
                    <w:trPr>
                      <w:trHeight w:val="345"/>
                    </w:trPr>
                    <w:tc>
                      <w:tcPr>
                        <w:tcW w:w="9566" w:type="dxa"/>
                        <w:tcMar>
                          <w:top w:w="40" w:type="dxa"/>
                          <w:left w:w="40" w:type="dxa"/>
                          <w:bottom w:w="40" w:type="dxa"/>
                          <w:right w:w="40" w:type="dxa"/>
                        </w:tcMar>
                      </w:tcPr>
                      <w:p w:rsidR="00223D64" w:rsidRDefault="00223D64" w:rsidP="00941381">
                        <w:pPr>
                          <w:jc w:val="center"/>
                          <w:rPr>
                            <w:bCs/>
                            <w:sz w:val="28"/>
                            <w:szCs w:val="28"/>
                            <w:lang w:val="ru-RU"/>
                          </w:rPr>
                        </w:pPr>
                        <w:proofErr w:type="spellStart"/>
                        <w:r>
                          <w:rPr>
                            <w:bCs/>
                            <w:sz w:val="28"/>
                            <w:szCs w:val="28"/>
                          </w:rPr>
                          <w:t>к</w:t>
                        </w:r>
                        <w:r w:rsidRPr="00E12FF3">
                          <w:rPr>
                            <w:bCs/>
                            <w:sz w:val="28"/>
                            <w:szCs w:val="28"/>
                          </w:rPr>
                          <w:t>валификация</w:t>
                        </w:r>
                        <w:proofErr w:type="spellEnd"/>
                        <w:r w:rsidRPr="00E12FF3">
                          <w:rPr>
                            <w:bCs/>
                            <w:sz w:val="28"/>
                            <w:szCs w:val="28"/>
                          </w:rPr>
                          <w:t xml:space="preserve"> </w:t>
                        </w:r>
                        <w:proofErr w:type="spellStart"/>
                        <w:r w:rsidRPr="00E12FF3">
                          <w:rPr>
                            <w:bCs/>
                            <w:sz w:val="28"/>
                            <w:szCs w:val="28"/>
                          </w:rPr>
                          <w:t>выпускника</w:t>
                        </w:r>
                        <w:proofErr w:type="spellEnd"/>
                        <w:r w:rsidRPr="00E12FF3">
                          <w:rPr>
                            <w:bCs/>
                            <w:sz w:val="28"/>
                            <w:szCs w:val="28"/>
                          </w:rPr>
                          <w:t xml:space="preserve">:  </w:t>
                        </w:r>
                      </w:p>
                      <w:p w:rsidR="00223D64" w:rsidRPr="00774354" w:rsidRDefault="00223D64" w:rsidP="00941381">
                        <w:pPr>
                          <w:jc w:val="center"/>
                          <w:rPr>
                            <w:sz w:val="28"/>
                            <w:szCs w:val="28"/>
                          </w:rPr>
                        </w:pPr>
                        <w:proofErr w:type="spellStart"/>
                        <w:r w:rsidRPr="00E12FF3">
                          <w:rPr>
                            <w:bCs/>
                            <w:sz w:val="28"/>
                            <w:szCs w:val="28"/>
                          </w:rPr>
                          <w:t>Бухгалтер</w:t>
                        </w:r>
                        <w:proofErr w:type="spellEnd"/>
                      </w:p>
                    </w:tc>
                  </w:tr>
                </w:tbl>
                <w:p w:rsidR="00223D64" w:rsidRPr="00774354" w:rsidRDefault="00223D64" w:rsidP="00941381">
                  <w:pPr>
                    <w:jc w:val="center"/>
                    <w:rPr>
                      <w:sz w:val="28"/>
                      <w:szCs w:val="28"/>
                    </w:rPr>
                  </w:pPr>
                </w:p>
              </w:tc>
            </w:tr>
          </w:tbl>
          <w:p w:rsidR="004C7071" w:rsidRPr="00E265EE" w:rsidRDefault="004C7071" w:rsidP="004C7071">
            <w:pPr>
              <w:jc w:val="center"/>
              <w:rPr>
                <w:sz w:val="28"/>
                <w:szCs w:val="28"/>
                <w:lang w:val="ru-RU"/>
              </w:rPr>
            </w:pPr>
          </w:p>
        </w:tc>
        <w:tc>
          <w:tcPr>
            <w:tcW w:w="174"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223D64" w:rsidTr="00223D64">
        <w:trPr>
          <w:gridAfter w:val="24"/>
          <w:wAfter w:w="1146" w:type="dxa"/>
          <w:trHeight w:val="306"/>
        </w:trPr>
        <w:tc>
          <w:tcPr>
            <w:tcW w:w="10316" w:type="dxa"/>
            <w:gridSpan w:val="18"/>
            <w:vMerge/>
          </w:tcPr>
          <w:p w:rsidR="004C7071" w:rsidRPr="00E265EE" w:rsidRDefault="004C7071" w:rsidP="004C7071">
            <w:pPr>
              <w:jc w:val="center"/>
              <w:rPr>
                <w:lang w:val="ru-RU"/>
              </w:rPr>
            </w:pPr>
          </w:p>
        </w:tc>
        <w:tc>
          <w:tcPr>
            <w:tcW w:w="174"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223D64" w:rsidTr="00223D64">
        <w:trPr>
          <w:gridAfter w:val="24"/>
          <w:wAfter w:w="1146" w:type="dxa"/>
          <w:trHeight w:val="500"/>
        </w:trPr>
        <w:tc>
          <w:tcPr>
            <w:tcW w:w="10316" w:type="dxa"/>
            <w:gridSpan w:val="18"/>
            <w:vMerge/>
          </w:tcPr>
          <w:p w:rsidR="004C7071" w:rsidRPr="006A7EE7" w:rsidRDefault="004C7071" w:rsidP="004C7071">
            <w:pPr>
              <w:jc w:val="center"/>
              <w:rPr>
                <w:sz w:val="28"/>
                <w:szCs w:val="28"/>
                <w:lang w:val="ru-RU"/>
              </w:rPr>
            </w:pPr>
          </w:p>
        </w:tc>
        <w:tc>
          <w:tcPr>
            <w:tcW w:w="174" w:type="dxa"/>
            <w:gridSpan w:val="6"/>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AB659E" w:rsidTr="00223D64">
        <w:trPr>
          <w:gridAfter w:val="22"/>
          <w:wAfter w:w="1125" w:type="dxa"/>
          <w:trHeight w:val="425"/>
        </w:trPr>
        <w:tc>
          <w:tcPr>
            <w:tcW w:w="8"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497" w:type="dxa"/>
            <w:gridSpan w:val="24"/>
          </w:tcPr>
          <w:tbl>
            <w:tblPr>
              <w:tblW w:w="0" w:type="auto"/>
              <w:tblCellMar>
                <w:left w:w="0" w:type="dxa"/>
                <w:right w:w="0" w:type="dxa"/>
              </w:tblCellMar>
              <w:tblLook w:val="0000" w:firstRow="0" w:lastRow="0" w:firstColumn="0" w:lastColumn="0" w:noHBand="0" w:noVBand="0"/>
            </w:tblPr>
            <w:tblGrid>
              <w:gridCol w:w="9566"/>
            </w:tblGrid>
            <w:tr w:rsidR="004C7071" w:rsidRPr="00AB659E" w:rsidTr="00E265EE">
              <w:trPr>
                <w:trHeight w:val="345"/>
              </w:trPr>
              <w:tc>
                <w:tcPr>
                  <w:tcW w:w="9566" w:type="dxa"/>
                  <w:tcMar>
                    <w:top w:w="40" w:type="dxa"/>
                    <w:left w:w="40" w:type="dxa"/>
                    <w:bottom w:w="40" w:type="dxa"/>
                    <w:right w:w="40" w:type="dxa"/>
                  </w:tcMar>
                </w:tcPr>
                <w:p w:rsidR="00AB659E" w:rsidRDefault="00AB659E" w:rsidP="004C7071">
                  <w:pPr>
                    <w:jc w:val="center"/>
                    <w:rPr>
                      <w:bCs/>
                      <w:sz w:val="28"/>
                      <w:szCs w:val="28"/>
                      <w:lang w:val="ru-RU"/>
                    </w:rPr>
                  </w:pPr>
                </w:p>
                <w:p w:rsidR="00AB659E" w:rsidRPr="00E265EE" w:rsidRDefault="00AB659E" w:rsidP="004C7071">
                  <w:pPr>
                    <w:jc w:val="center"/>
                    <w:rPr>
                      <w:color w:val="000000"/>
                      <w:sz w:val="28"/>
                      <w:szCs w:val="28"/>
                      <w:lang w:val="ru-RU"/>
                    </w:rPr>
                  </w:pPr>
                </w:p>
                <w:p w:rsidR="004C7071" w:rsidRPr="006A7EE7" w:rsidRDefault="004C7071" w:rsidP="004C7071">
                  <w:pPr>
                    <w:jc w:val="center"/>
                    <w:rPr>
                      <w:sz w:val="28"/>
                      <w:szCs w:val="28"/>
                      <w:lang w:val="ru-RU"/>
                    </w:rPr>
                  </w:pPr>
                </w:p>
              </w:tc>
            </w:tr>
          </w:tbl>
          <w:p w:rsidR="004C7071" w:rsidRPr="006A7EE7" w:rsidRDefault="004C7071" w:rsidP="004C7071">
            <w:pPr>
              <w:jc w:val="center"/>
              <w:rPr>
                <w:sz w:val="28"/>
                <w:szCs w:val="28"/>
                <w:lang w:val="ru-RU"/>
              </w:rPr>
            </w:pPr>
          </w:p>
        </w:tc>
        <w:tc>
          <w:tcPr>
            <w:tcW w:w="6" w:type="dxa"/>
          </w:tcPr>
          <w:p w:rsidR="004C7071" w:rsidRPr="00AA1868" w:rsidRDefault="004C7071" w:rsidP="00E265EE">
            <w:pPr>
              <w:pStyle w:val="EmptyLayoutCell"/>
              <w:rPr>
                <w:lang w:val="ru-RU"/>
              </w:rPr>
            </w:pPr>
          </w:p>
        </w:tc>
      </w:tr>
      <w:tr w:rsidR="004C7071" w:rsidRPr="00AB659E" w:rsidTr="00223D64">
        <w:trPr>
          <w:gridAfter w:val="18"/>
          <w:wAfter w:w="1101" w:type="dxa"/>
          <w:trHeight w:val="425"/>
        </w:trPr>
        <w:tc>
          <w:tcPr>
            <w:tcW w:w="8"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2894" w:type="dxa"/>
          </w:tcPr>
          <w:p w:rsidR="004C7071" w:rsidRPr="00E265EE"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261" w:type="dxa"/>
          </w:tcPr>
          <w:tbl>
            <w:tblPr>
              <w:tblW w:w="0" w:type="auto"/>
              <w:tblCellMar>
                <w:left w:w="0" w:type="dxa"/>
                <w:right w:w="0" w:type="dxa"/>
              </w:tblCellMar>
              <w:tblLook w:val="0000" w:firstRow="0" w:lastRow="0" w:firstColumn="0" w:lastColumn="0" w:noHBand="0" w:noVBand="0"/>
            </w:tblPr>
            <w:tblGrid>
              <w:gridCol w:w="261"/>
            </w:tblGrid>
            <w:tr w:rsidR="004C7071" w:rsidRPr="00AB659E" w:rsidTr="00E265EE">
              <w:trPr>
                <w:trHeight w:val="345"/>
              </w:trPr>
              <w:tc>
                <w:tcPr>
                  <w:tcW w:w="1352" w:type="dxa"/>
                  <w:tcMar>
                    <w:top w:w="40" w:type="dxa"/>
                    <w:left w:w="40" w:type="dxa"/>
                    <w:bottom w:w="40" w:type="dxa"/>
                    <w:right w:w="40" w:type="dxa"/>
                  </w:tcMar>
                </w:tcPr>
                <w:p w:rsidR="004C7071" w:rsidRPr="00E265EE" w:rsidRDefault="004C7071" w:rsidP="004C7071">
                  <w:pPr>
                    <w:jc w:val="center"/>
                    <w:rPr>
                      <w:sz w:val="28"/>
                      <w:szCs w:val="28"/>
                      <w:lang w:val="ru-RU"/>
                    </w:rPr>
                  </w:pPr>
                  <w:r w:rsidRPr="00E265EE">
                    <w:rPr>
                      <w:color w:val="000000"/>
                      <w:sz w:val="28"/>
                      <w:szCs w:val="28"/>
                      <w:lang w:val="ru-RU"/>
                    </w:rPr>
                    <w:br/>
                  </w:r>
                  <w:r w:rsidRPr="00E265EE">
                    <w:rPr>
                      <w:color w:val="000000"/>
                      <w:sz w:val="28"/>
                      <w:szCs w:val="28"/>
                      <w:lang w:val="ru-RU"/>
                    </w:rPr>
                    <w:br/>
                  </w:r>
                </w:p>
              </w:tc>
            </w:tr>
          </w:tbl>
          <w:p w:rsidR="004C7071" w:rsidRPr="00E265EE" w:rsidRDefault="004C7071" w:rsidP="004C7071">
            <w:pPr>
              <w:jc w:val="center"/>
              <w:rPr>
                <w:sz w:val="28"/>
                <w:szCs w:val="28"/>
                <w:lang w:val="ru-RU"/>
              </w:rPr>
            </w:pPr>
          </w:p>
        </w:tc>
        <w:tc>
          <w:tcPr>
            <w:tcW w:w="2344" w:type="dxa"/>
            <w:gridSpan w:val="3"/>
          </w:tcPr>
          <w:p w:rsidR="004C7071" w:rsidRPr="00E265EE" w:rsidRDefault="004C7071" w:rsidP="004C7071">
            <w:pPr>
              <w:pStyle w:val="EmptyLayoutCell"/>
              <w:jc w:val="center"/>
              <w:rPr>
                <w:sz w:val="28"/>
                <w:szCs w:val="28"/>
                <w:lang w:val="ru-RU"/>
              </w:rPr>
            </w:pPr>
          </w:p>
        </w:tc>
        <w:tc>
          <w:tcPr>
            <w:tcW w:w="3020" w:type="dxa"/>
            <w:gridSpan w:val="4"/>
          </w:tcPr>
          <w:p w:rsidR="004C7071" w:rsidRPr="00E265EE" w:rsidRDefault="004C7071" w:rsidP="004C7071">
            <w:pPr>
              <w:pStyle w:val="EmptyLayoutCell"/>
              <w:jc w:val="center"/>
              <w:rPr>
                <w:sz w:val="28"/>
                <w:szCs w:val="28"/>
                <w:lang w:val="ru-RU"/>
              </w:rPr>
            </w:pPr>
          </w:p>
        </w:tc>
        <w:tc>
          <w:tcPr>
            <w:tcW w:w="172" w:type="dxa"/>
          </w:tcPr>
          <w:p w:rsidR="004C7071" w:rsidRPr="00E265EE" w:rsidRDefault="004C7071" w:rsidP="004C7071">
            <w:pPr>
              <w:pStyle w:val="EmptyLayoutCell"/>
              <w:jc w:val="center"/>
              <w:rPr>
                <w:sz w:val="28"/>
                <w:szCs w:val="28"/>
                <w:lang w:val="ru-RU"/>
              </w:rPr>
            </w:pPr>
          </w:p>
        </w:tc>
        <w:tc>
          <w:tcPr>
            <w:tcW w:w="297" w:type="dxa"/>
            <w:gridSpan w:val="9"/>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AB659E" w:rsidTr="00223D64">
        <w:trPr>
          <w:gridAfter w:val="13"/>
          <w:wAfter w:w="1062" w:type="dxa"/>
          <w:trHeight w:val="266"/>
        </w:trPr>
        <w:tc>
          <w:tcPr>
            <w:tcW w:w="8"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2894" w:type="dxa"/>
          </w:tcPr>
          <w:p w:rsidR="004C7071" w:rsidRPr="00E265EE"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261" w:type="dxa"/>
          </w:tcPr>
          <w:p w:rsidR="004C7071" w:rsidRPr="00E265EE" w:rsidRDefault="004C7071" w:rsidP="004C7071">
            <w:pPr>
              <w:pStyle w:val="EmptyLayoutCell"/>
              <w:jc w:val="center"/>
              <w:rPr>
                <w:sz w:val="28"/>
                <w:szCs w:val="28"/>
                <w:lang w:val="ru-RU"/>
              </w:rPr>
            </w:pPr>
          </w:p>
        </w:tc>
        <w:tc>
          <w:tcPr>
            <w:tcW w:w="73" w:type="dxa"/>
          </w:tcPr>
          <w:p w:rsidR="004C7071" w:rsidRPr="00E265EE" w:rsidRDefault="004C7071" w:rsidP="004C7071">
            <w:pPr>
              <w:pStyle w:val="EmptyLayoutCell"/>
              <w:jc w:val="center"/>
              <w:rPr>
                <w:sz w:val="28"/>
                <w:szCs w:val="28"/>
                <w:lang w:val="ru-RU"/>
              </w:rPr>
            </w:pPr>
          </w:p>
        </w:tc>
        <w:tc>
          <w:tcPr>
            <w:tcW w:w="2357" w:type="dxa"/>
            <w:gridSpan w:val="3"/>
          </w:tcPr>
          <w:p w:rsidR="004C7071" w:rsidRPr="00E265EE" w:rsidRDefault="004C7071" w:rsidP="004C7071">
            <w:pPr>
              <w:pStyle w:val="EmptyLayoutCell"/>
              <w:jc w:val="center"/>
              <w:rPr>
                <w:sz w:val="28"/>
                <w:szCs w:val="28"/>
                <w:lang w:val="ru-RU"/>
              </w:rPr>
            </w:pPr>
          </w:p>
        </w:tc>
        <w:tc>
          <w:tcPr>
            <w:tcW w:w="3106" w:type="dxa"/>
            <w:gridSpan w:val="4"/>
          </w:tcPr>
          <w:p w:rsidR="004C7071" w:rsidRPr="00E265EE" w:rsidRDefault="004C7071" w:rsidP="004C7071">
            <w:pPr>
              <w:pStyle w:val="EmptyLayoutCell"/>
              <w:jc w:val="center"/>
              <w:rPr>
                <w:sz w:val="28"/>
                <w:szCs w:val="28"/>
                <w:lang w:val="ru-RU"/>
              </w:rPr>
            </w:pPr>
          </w:p>
        </w:tc>
        <w:tc>
          <w:tcPr>
            <w:tcW w:w="297" w:type="dxa"/>
            <w:gridSpan w:val="9"/>
          </w:tcPr>
          <w:p w:rsidR="004C7071" w:rsidRPr="00E265EE" w:rsidRDefault="004C7071" w:rsidP="004C7071">
            <w:pPr>
              <w:pStyle w:val="EmptyLayoutCell"/>
              <w:jc w:val="center"/>
              <w:rPr>
                <w:sz w:val="28"/>
                <w:szCs w:val="28"/>
                <w:lang w:val="ru-RU"/>
              </w:rPr>
            </w:pPr>
          </w:p>
        </w:tc>
        <w:tc>
          <w:tcPr>
            <w:tcW w:w="30" w:type="dxa"/>
            <w:gridSpan w:val="5"/>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10" w:type="dxa"/>
          </w:tcPr>
          <w:p w:rsidR="004C7071" w:rsidRPr="00E265EE" w:rsidRDefault="004C7071" w:rsidP="00E265EE">
            <w:pPr>
              <w:pStyle w:val="EmptyLayoutCell"/>
              <w:rPr>
                <w:lang w:val="ru-RU"/>
              </w:rPr>
            </w:pPr>
          </w:p>
        </w:tc>
        <w:tc>
          <w:tcPr>
            <w:tcW w:w="11"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Tr="00223D64">
        <w:trPr>
          <w:gridAfter w:val="13"/>
          <w:wAfter w:w="1062" w:type="dxa"/>
          <w:trHeight w:val="425"/>
        </w:trPr>
        <w:tc>
          <w:tcPr>
            <w:tcW w:w="8"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10485" w:type="dxa"/>
            <w:gridSpan w:val="22"/>
          </w:tcPr>
          <w:p w:rsidR="004C7071" w:rsidRDefault="004C7071" w:rsidP="004C7071">
            <w:pPr>
              <w:jc w:val="center"/>
              <w:rPr>
                <w:sz w:val="28"/>
                <w:szCs w:val="28"/>
                <w:lang w:val="ru-RU"/>
              </w:rPr>
            </w:pPr>
          </w:p>
          <w:p w:rsidR="00E265EE" w:rsidRDefault="00E265EE" w:rsidP="00E265EE">
            <w:pPr>
              <w:rPr>
                <w:sz w:val="28"/>
                <w:szCs w:val="28"/>
                <w:lang w:val="ru-RU"/>
              </w:rPr>
            </w:pPr>
          </w:p>
          <w:p w:rsidR="004C7071" w:rsidRPr="006A7EE7" w:rsidRDefault="004C7071" w:rsidP="004C7071">
            <w:pPr>
              <w:jc w:val="center"/>
              <w:rPr>
                <w:sz w:val="28"/>
                <w:szCs w:val="28"/>
                <w:lang w:val="ru-RU"/>
              </w:rPr>
            </w:pPr>
          </w:p>
          <w:tbl>
            <w:tblPr>
              <w:tblW w:w="0" w:type="auto"/>
              <w:tblCellMar>
                <w:left w:w="0" w:type="dxa"/>
                <w:right w:w="0" w:type="dxa"/>
              </w:tblCellMar>
              <w:tblLook w:val="0000" w:firstRow="0" w:lastRow="0" w:firstColumn="0" w:lastColumn="0" w:noHBand="0" w:noVBand="0"/>
            </w:tblPr>
            <w:tblGrid>
              <w:gridCol w:w="7157"/>
            </w:tblGrid>
            <w:tr w:rsidR="004C7071" w:rsidRPr="006A7EE7" w:rsidTr="00E265EE">
              <w:trPr>
                <w:trHeight w:val="345"/>
              </w:trPr>
              <w:tc>
                <w:tcPr>
                  <w:tcW w:w="7157" w:type="dxa"/>
                  <w:tcMar>
                    <w:top w:w="40" w:type="dxa"/>
                    <w:left w:w="40" w:type="dxa"/>
                    <w:bottom w:w="40" w:type="dxa"/>
                    <w:right w:w="40" w:type="dxa"/>
                  </w:tcMar>
                </w:tcPr>
                <w:p w:rsidR="004C7071" w:rsidRPr="006A7EE7" w:rsidRDefault="004C7071" w:rsidP="004C7071">
                  <w:pPr>
                    <w:jc w:val="center"/>
                    <w:rPr>
                      <w:color w:val="000000"/>
                      <w:sz w:val="28"/>
                      <w:szCs w:val="28"/>
                      <w:lang w:val="ru-RU"/>
                    </w:rPr>
                  </w:pPr>
                  <w:r>
                    <w:rPr>
                      <w:color w:val="000000"/>
                      <w:sz w:val="28"/>
                      <w:szCs w:val="28"/>
                      <w:lang w:val="ru-RU"/>
                    </w:rPr>
                    <w:t xml:space="preserve">                         </w:t>
                  </w:r>
                  <w:proofErr w:type="spellStart"/>
                  <w:r w:rsidRPr="006A7EE7">
                    <w:rPr>
                      <w:color w:val="000000"/>
                      <w:sz w:val="28"/>
                      <w:szCs w:val="28"/>
                    </w:rPr>
                    <w:t>Новосибирск</w:t>
                  </w:r>
                  <w:proofErr w:type="spellEnd"/>
                </w:p>
                <w:p w:rsidR="004C7071" w:rsidRDefault="004C7071" w:rsidP="004C7071">
                  <w:pPr>
                    <w:jc w:val="center"/>
                    <w:rPr>
                      <w:color w:val="000000"/>
                      <w:sz w:val="28"/>
                      <w:szCs w:val="28"/>
                      <w:lang w:val="ru-RU"/>
                    </w:rPr>
                  </w:pPr>
                  <w:r>
                    <w:rPr>
                      <w:color w:val="000000"/>
                      <w:sz w:val="28"/>
                      <w:szCs w:val="28"/>
                      <w:lang w:val="ru-RU"/>
                    </w:rPr>
                    <w:t xml:space="preserve">                          </w:t>
                  </w:r>
                  <w:r w:rsidRPr="006A7EE7">
                    <w:rPr>
                      <w:color w:val="000000"/>
                      <w:sz w:val="28"/>
                      <w:szCs w:val="28"/>
                    </w:rPr>
                    <w:t>20</w:t>
                  </w:r>
                  <w:r w:rsidRPr="006A7EE7">
                    <w:rPr>
                      <w:color w:val="000000"/>
                      <w:sz w:val="28"/>
                      <w:szCs w:val="28"/>
                      <w:lang w:val="ru-RU"/>
                    </w:rPr>
                    <w:t>2</w:t>
                  </w:r>
                  <w:r>
                    <w:rPr>
                      <w:color w:val="000000"/>
                      <w:sz w:val="28"/>
                      <w:szCs w:val="28"/>
                      <w:lang w:val="ru-RU"/>
                    </w:rPr>
                    <w:t>5</w:t>
                  </w:r>
                </w:p>
                <w:p w:rsidR="006A2667" w:rsidRDefault="006A2667" w:rsidP="004C7071">
                  <w:pPr>
                    <w:jc w:val="center"/>
                    <w:rPr>
                      <w:color w:val="000000"/>
                      <w:sz w:val="28"/>
                      <w:szCs w:val="28"/>
                      <w:lang w:val="ru-RU"/>
                    </w:rPr>
                  </w:pPr>
                </w:p>
                <w:p w:rsidR="006A2667" w:rsidRPr="006A7EE7" w:rsidRDefault="006A2667" w:rsidP="004C7071">
                  <w:pPr>
                    <w:jc w:val="center"/>
                    <w:rPr>
                      <w:sz w:val="28"/>
                      <w:szCs w:val="28"/>
                      <w:lang w:val="ru-RU"/>
                    </w:rPr>
                  </w:pPr>
                </w:p>
              </w:tc>
            </w:tr>
          </w:tbl>
          <w:p w:rsidR="004C7071" w:rsidRPr="006A7EE7" w:rsidRDefault="004C7071" w:rsidP="004C7071">
            <w:pPr>
              <w:jc w:val="center"/>
              <w:rPr>
                <w:sz w:val="28"/>
                <w:szCs w:val="28"/>
              </w:rPr>
            </w:pPr>
          </w:p>
        </w:tc>
        <w:tc>
          <w:tcPr>
            <w:tcW w:w="30" w:type="dxa"/>
            <w:gridSpan w:val="5"/>
          </w:tcPr>
          <w:p w:rsidR="004C7071" w:rsidRDefault="004C7071" w:rsidP="00E265EE">
            <w:pPr>
              <w:pStyle w:val="EmptyLayoutCell"/>
            </w:pPr>
          </w:p>
        </w:tc>
        <w:tc>
          <w:tcPr>
            <w:tcW w:w="6" w:type="dxa"/>
          </w:tcPr>
          <w:p w:rsidR="004C7071" w:rsidRDefault="004C7071" w:rsidP="00E265EE">
            <w:pPr>
              <w:pStyle w:val="EmptyLayoutCell"/>
            </w:pPr>
          </w:p>
        </w:tc>
        <w:tc>
          <w:tcPr>
            <w:tcW w:w="10" w:type="dxa"/>
          </w:tcPr>
          <w:p w:rsidR="004C7071" w:rsidRDefault="004C7071" w:rsidP="00E265EE">
            <w:pPr>
              <w:pStyle w:val="EmptyLayoutCell"/>
            </w:pPr>
          </w:p>
        </w:tc>
        <w:tc>
          <w:tcPr>
            <w:tcW w:w="11"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r>
      <w:tr w:rsidR="004C7071" w:rsidTr="00223D64">
        <w:trPr>
          <w:gridAfter w:val="6"/>
          <w:wAfter w:w="52" w:type="dxa"/>
          <w:trHeight w:val="179"/>
        </w:trPr>
        <w:tc>
          <w:tcPr>
            <w:tcW w:w="9825" w:type="dxa"/>
            <w:gridSpan w:val="15"/>
          </w:tcPr>
          <w:p w:rsidR="004C7071" w:rsidRDefault="004C7071" w:rsidP="00E265EE">
            <w:pPr>
              <w:pStyle w:val="EmptyLayoutCell"/>
            </w:pPr>
          </w:p>
        </w:tc>
        <w:tc>
          <w:tcPr>
            <w:tcW w:w="389" w:type="dxa"/>
            <w:gridSpan w:val="2"/>
          </w:tcPr>
          <w:p w:rsidR="004C7071" w:rsidRDefault="004C7071" w:rsidP="00E265EE">
            <w:pPr>
              <w:pStyle w:val="EmptyLayoutCell"/>
            </w:pPr>
          </w:p>
        </w:tc>
        <w:tc>
          <w:tcPr>
            <w:tcW w:w="102" w:type="dxa"/>
          </w:tcPr>
          <w:p w:rsidR="004C7071" w:rsidRDefault="004C7071" w:rsidP="00E265EE">
            <w:pPr>
              <w:pStyle w:val="EmptyLayoutCell"/>
            </w:pPr>
          </w:p>
        </w:tc>
        <w:tc>
          <w:tcPr>
            <w:tcW w:w="27" w:type="dxa"/>
          </w:tcPr>
          <w:p w:rsidR="004C7071" w:rsidRDefault="004C7071" w:rsidP="00E265EE">
            <w:pPr>
              <w:pStyle w:val="EmptyLayoutCell"/>
            </w:pPr>
          </w:p>
        </w:tc>
        <w:tc>
          <w:tcPr>
            <w:tcW w:w="168" w:type="dxa"/>
            <w:gridSpan w:val="7"/>
          </w:tcPr>
          <w:p w:rsidR="004C7071" w:rsidRDefault="004C7071" w:rsidP="00E265EE">
            <w:pPr>
              <w:pStyle w:val="EmptyLayoutCell"/>
            </w:pPr>
          </w:p>
        </w:tc>
        <w:tc>
          <w:tcPr>
            <w:tcW w:w="300" w:type="dxa"/>
            <w:gridSpan w:val="12"/>
          </w:tcPr>
          <w:p w:rsidR="004C7071" w:rsidRDefault="004C7071" w:rsidP="00E265EE">
            <w:pPr>
              <w:pStyle w:val="EmptyLayoutCell"/>
            </w:pPr>
          </w:p>
        </w:tc>
        <w:tc>
          <w:tcPr>
            <w:tcW w:w="14" w:type="dxa"/>
          </w:tcPr>
          <w:p w:rsidR="004C7071" w:rsidRDefault="004C7071" w:rsidP="00E265EE">
            <w:pPr>
              <w:pStyle w:val="EmptyLayoutCell"/>
            </w:pPr>
          </w:p>
        </w:tc>
        <w:tc>
          <w:tcPr>
            <w:tcW w:w="268" w:type="dxa"/>
          </w:tcPr>
          <w:p w:rsidR="004C7071" w:rsidRDefault="004C7071" w:rsidP="00E265EE">
            <w:pPr>
              <w:pStyle w:val="EmptyLayoutCell"/>
            </w:pPr>
          </w:p>
        </w:tc>
        <w:tc>
          <w:tcPr>
            <w:tcW w:w="461" w:type="dxa"/>
          </w:tcPr>
          <w:p w:rsidR="004C7071" w:rsidRDefault="004C7071" w:rsidP="00E265EE">
            <w:pPr>
              <w:pStyle w:val="EmptyLayoutCell"/>
            </w:pPr>
          </w:p>
        </w:tc>
        <w:tc>
          <w:tcPr>
            <w:tcW w:w="20" w:type="dxa"/>
          </w:tcPr>
          <w:p w:rsidR="004C7071" w:rsidRDefault="004C7071" w:rsidP="00E265EE">
            <w:pPr>
              <w:pStyle w:val="EmptyLayoutCell"/>
            </w:pPr>
          </w:p>
        </w:tc>
        <w:tc>
          <w:tcPr>
            <w:tcW w:w="16" w:type="dxa"/>
          </w:tcPr>
          <w:p w:rsidR="004C7071" w:rsidRDefault="004C7071" w:rsidP="00E265EE">
            <w:pPr>
              <w:pStyle w:val="EmptyLayoutCell"/>
            </w:pPr>
          </w:p>
        </w:tc>
      </w:tr>
      <w:tr w:rsidR="004C7071" w:rsidRPr="00223D64" w:rsidTr="00223D64">
        <w:trPr>
          <w:gridAfter w:val="6"/>
          <w:wAfter w:w="52" w:type="dxa"/>
          <w:trHeight w:val="425"/>
        </w:trPr>
        <w:tc>
          <w:tcPr>
            <w:tcW w:w="11590" w:type="dxa"/>
            <w:gridSpan w:val="43"/>
          </w:tcPr>
          <w:tbl>
            <w:tblPr>
              <w:tblW w:w="0" w:type="auto"/>
              <w:tblCellMar>
                <w:left w:w="0" w:type="dxa"/>
                <w:right w:w="0" w:type="dxa"/>
              </w:tblCellMar>
              <w:tblLook w:val="0000" w:firstRow="0" w:lastRow="0" w:firstColumn="0" w:lastColumn="0" w:noHBand="0" w:noVBand="0"/>
            </w:tblPr>
            <w:tblGrid>
              <w:gridCol w:w="9637"/>
            </w:tblGrid>
            <w:tr w:rsidR="004C7071" w:rsidRPr="00223D64" w:rsidTr="00E265EE">
              <w:trPr>
                <w:trHeight w:val="345"/>
              </w:trPr>
              <w:tc>
                <w:tcPr>
                  <w:tcW w:w="9637" w:type="dxa"/>
                  <w:tcMar>
                    <w:top w:w="40" w:type="dxa"/>
                    <w:left w:w="40" w:type="dxa"/>
                    <w:bottom w:w="40" w:type="dxa"/>
                    <w:right w:w="40" w:type="dxa"/>
                  </w:tcMar>
                </w:tcPr>
                <w:p w:rsidR="00223D64" w:rsidRPr="00512E59" w:rsidRDefault="004C7071" w:rsidP="00223D64">
                  <w:pPr>
                    <w:jc w:val="both"/>
                    <w:rPr>
                      <w:rFonts w:asciiTheme="minorHAnsi" w:eastAsiaTheme="minorHAnsi" w:hAnsiTheme="minorHAnsi" w:cstheme="minorBidi"/>
                      <w:sz w:val="22"/>
                      <w:szCs w:val="22"/>
                      <w:lang w:val="ru-RU"/>
                    </w:rPr>
                  </w:pPr>
                  <w:proofErr w:type="gramStart"/>
                  <w:r w:rsidRPr="006A7EE7">
                    <w:rPr>
                      <w:color w:val="000000"/>
                      <w:sz w:val="28"/>
                      <w:szCs w:val="28"/>
                      <w:lang w:val="ru-RU"/>
                    </w:rPr>
                    <w:t>Рабочая программа учебной дисциплины «</w:t>
                  </w:r>
                  <w:r w:rsidR="00DA3E53">
                    <w:rPr>
                      <w:color w:val="000000"/>
                      <w:sz w:val="28"/>
                      <w:szCs w:val="28"/>
                      <w:lang w:val="ru-RU"/>
                    </w:rPr>
                    <w:t>Основы бухгалтерского учета</w:t>
                  </w:r>
                  <w:r w:rsidRPr="006A7EE7">
                    <w:rPr>
                      <w:i/>
                      <w:color w:val="000000"/>
                      <w:sz w:val="28"/>
                      <w:szCs w:val="28"/>
                      <w:lang w:val="ru-RU"/>
                    </w:rPr>
                    <w:t xml:space="preserve">» </w:t>
                  </w:r>
                  <w:r w:rsidRPr="006A7EE7">
                    <w:rPr>
                      <w:color w:val="000000"/>
                      <w:sz w:val="28"/>
                      <w:szCs w:val="28"/>
                      <w:lang w:val="ru-RU"/>
                    </w:rPr>
                    <w:t xml:space="preserve">разработана в соответствии с требованиями федерального государственного образовательного стандарта среднего общего образования, утвержденного приказом </w:t>
                  </w:r>
                  <w:r w:rsidR="00223D64">
                    <w:rPr>
                      <w:sz w:val="28"/>
                      <w:szCs w:val="28"/>
                      <w:lang w:val="ru-RU"/>
                    </w:rPr>
                    <w:t>38.02.01</w:t>
                  </w:r>
                  <w:r w:rsidR="00223D64" w:rsidRPr="00512E59">
                    <w:rPr>
                      <w:sz w:val="28"/>
                      <w:szCs w:val="28"/>
                      <w:lang w:val="ru-RU"/>
                    </w:rPr>
                    <w:t>Экономика и бухгалтерский учет (по отраслям)  (направленность:</w:t>
                  </w:r>
                  <w:proofErr w:type="gramEnd"/>
                  <w:r w:rsidR="00223D64" w:rsidRPr="00512E59">
                    <w:rPr>
                      <w:sz w:val="28"/>
                      <w:szCs w:val="28"/>
                      <w:lang w:val="ru-RU"/>
                    </w:rPr>
                    <w:t xml:space="preserve"> </w:t>
                  </w:r>
                  <w:proofErr w:type="gramStart"/>
                  <w:r w:rsidR="00223D64" w:rsidRPr="00512E59">
                    <w:rPr>
                      <w:sz w:val="28"/>
                      <w:szCs w:val="28"/>
                      <w:lang w:val="ru-RU"/>
                    </w:rPr>
                    <w:t xml:space="preserve">Ведение бухгалтерского и налогового учета), утвержденного приказом </w:t>
                  </w:r>
                  <w:proofErr w:type="spellStart"/>
                  <w:r w:rsidR="00223D64" w:rsidRPr="00512E59">
                    <w:rPr>
                      <w:rFonts w:eastAsiaTheme="minorHAnsi"/>
                      <w:sz w:val="28"/>
                      <w:szCs w:val="28"/>
                      <w:lang w:val="ru-RU"/>
                    </w:rPr>
                    <w:t>Минпросвещения</w:t>
                  </w:r>
                  <w:proofErr w:type="spellEnd"/>
                  <w:r w:rsidR="00223D64" w:rsidRPr="00512E59">
                    <w:rPr>
                      <w:rFonts w:eastAsiaTheme="minorHAnsi"/>
                      <w:sz w:val="28"/>
                      <w:szCs w:val="28"/>
                      <w:lang w:val="ru-RU"/>
                    </w:rPr>
                    <w:t xml:space="preserve"> России от 24 июня 2024 г. №437.</w:t>
                  </w:r>
                  <w:proofErr w:type="gramEnd"/>
                </w:p>
                <w:p w:rsidR="004C7071" w:rsidRPr="006A7EE7" w:rsidRDefault="004C7071" w:rsidP="00DA3E53">
                  <w:pPr>
                    <w:ind w:left="142" w:firstLine="669"/>
                    <w:jc w:val="both"/>
                    <w:rPr>
                      <w:sz w:val="28"/>
                      <w:szCs w:val="28"/>
                      <w:lang w:val="ru-RU"/>
                    </w:rPr>
                  </w:pPr>
                </w:p>
              </w:tc>
            </w:tr>
          </w:tbl>
          <w:p w:rsidR="004C7071" w:rsidRPr="006A7EE7" w:rsidRDefault="004C7071" w:rsidP="00E265EE">
            <w:pPr>
              <w:ind w:left="142"/>
              <w:rPr>
                <w:sz w:val="28"/>
                <w:szCs w:val="28"/>
                <w:lang w:val="ru-RU"/>
              </w:rPr>
            </w:pPr>
          </w:p>
        </w:tc>
      </w:tr>
      <w:tr w:rsidR="004C7071" w:rsidRPr="00223D64" w:rsidTr="00223D64">
        <w:trPr>
          <w:gridAfter w:val="6"/>
          <w:wAfter w:w="52" w:type="dxa"/>
          <w:trHeight w:val="283"/>
        </w:trPr>
        <w:tc>
          <w:tcPr>
            <w:tcW w:w="9825" w:type="dxa"/>
            <w:gridSpan w:val="15"/>
          </w:tcPr>
          <w:p w:rsidR="004C7071" w:rsidRPr="006A7EE7" w:rsidRDefault="004C7071" w:rsidP="00E265EE">
            <w:pPr>
              <w:pStyle w:val="EmptyLayoutCell"/>
              <w:ind w:left="142"/>
              <w:rPr>
                <w:sz w:val="28"/>
                <w:szCs w:val="28"/>
                <w:lang w:val="ru-RU"/>
              </w:rPr>
            </w:pPr>
          </w:p>
        </w:tc>
        <w:tc>
          <w:tcPr>
            <w:tcW w:w="389" w:type="dxa"/>
            <w:gridSpan w:val="2"/>
          </w:tcPr>
          <w:p w:rsidR="004C7071" w:rsidRPr="006A7EE7" w:rsidRDefault="004C7071" w:rsidP="00E265EE">
            <w:pPr>
              <w:pStyle w:val="EmptyLayoutCell"/>
              <w:ind w:left="142"/>
              <w:rPr>
                <w:sz w:val="28"/>
                <w:szCs w:val="28"/>
                <w:lang w:val="ru-RU"/>
              </w:rPr>
            </w:pPr>
          </w:p>
        </w:tc>
        <w:tc>
          <w:tcPr>
            <w:tcW w:w="102" w:type="dxa"/>
          </w:tcPr>
          <w:p w:rsidR="004C7071" w:rsidRPr="006A7EE7" w:rsidRDefault="004C7071" w:rsidP="00E265EE">
            <w:pPr>
              <w:pStyle w:val="EmptyLayoutCell"/>
              <w:ind w:left="142"/>
              <w:rPr>
                <w:sz w:val="28"/>
                <w:szCs w:val="28"/>
                <w:lang w:val="ru-RU"/>
              </w:rPr>
            </w:pPr>
          </w:p>
        </w:tc>
        <w:tc>
          <w:tcPr>
            <w:tcW w:w="27" w:type="dxa"/>
          </w:tcPr>
          <w:p w:rsidR="004C7071" w:rsidRPr="006A7EE7" w:rsidRDefault="004C7071" w:rsidP="00E265EE">
            <w:pPr>
              <w:pStyle w:val="EmptyLayoutCell"/>
              <w:ind w:left="142"/>
              <w:rPr>
                <w:sz w:val="28"/>
                <w:szCs w:val="28"/>
                <w:lang w:val="ru-RU"/>
              </w:rPr>
            </w:pPr>
          </w:p>
        </w:tc>
        <w:tc>
          <w:tcPr>
            <w:tcW w:w="168" w:type="dxa"/>
            <w:gridSpan w:val="7"/>
          </w:tcPr>
          <w:p w:rsidR="004C7071" w:rsidRPr="006A7EE7" w:rsidRDefault="004C7071" w:rsidP="00E265EE">
            <w:pPr>
              <w:pStyle w:val="EmptyLayoutCell"/>
              <w:ind w:left="142"/>
              <w:rPr>
                <w:sz w:val="28"/>
                <w:szCs w:val="28"/>
                <w:lang w:val="ru-RU"/>
              </w:rPr>
            </w:pPr>
          </w:p>
        </w:tc>
        <w:tc>
          <w:tcPr>
            <w:tcW w:w="300"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68" w:type="dxa"/>
          </w:tcPr>
          <w:p w:rsidR="004C7071" w:rsidRPr="006A7EE7" w:rsidRDefault="004C7071" w:rsidP="00E265EE">
            <w:pPr>
              <w:pStyle w:val="EmptyLayoutCell"/>
              <w:ind w:left="142"/>
              <w:rPr>
                <w:sz w:val="28"/>
                <w:szCs w:val="28"/>
                <w:lang w:val="ru-RU"/>
              </w:rPr>
            </w:pPr>
          </w:p>
        </w:tc>
        <w:tc>
          <w:tcPr>
            <w:tcW w:w="461"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223D64" w:rsidTr="00223D64">
        <w:trPr>
          <w:gridAfter w:val="6"/>
          <w:wAfter w:w="52" w:type="dxa"/>
          <w:trHeight w:val="425"/>
        </w:trPr>
        <w:tc>
          <w:tcPr>
            <w:tcW w:w="10214" w:type="dxa"/>
            <w:gridSpan w:val="17"/>
          </w:tcPr>
          <w:tbl>
            <w:tblPr>
              <w:tblW w:w="8505" w:type="dxa"/>
              <w:tblCellMar>
                <w:left w:w="0" w:type="dxa"/>
                <w:right w:w="0" w:type="dxa"/>
              </w:tblCellMar>
              <w:tblLook w:val="0000" w:firstRow="0" w:lastRow="0" w:firstColumn="0" w:lastColumn="0" w:noHBand="0" w:noVBand="0"/>
            </w:tblPr>
            <w:tblGrid>
              <w:gridCol w:w="2694"/>
              <w:gridCol w:w="5811"/>
            </w:tblGrid>
            <w:tr w:rsidR="004C7071" w:rsidRPr="006A7EE7" w:rsidTr="00E265EE">
              <w:trPr>
                <w:gridAfter w:val="1"/>
                <w:wAfter w:w="5811" w:type="dxa"/>
                <w:trHeight w:val="345"/>
              </w:trPr>
              <w:tc>
                <w:tcPr>
                  <w:tcW w:w="2694" w:type="dxa"/>
                  <w:tcMar>
                    <w:top w:w="40" w:type="dxa"/>
                    <w:left w:w="40" w:type="dxa"/>
                    <w:bottom w:w="40" w:type="dxa"/>
                    <w:right w:w="40" w:type="dxa"/>
                  </w:tcMar>
                </w:tcPr>
                <w:p w:rsidR="004C7071" w:rsidRPr="006A7EE7" w:rsidRDefault="004C7071" w:rsidP="00DA3E53">
                  <w:pPr>
                    <w:jc w:val="both"/>
                    <w:rPr>
                      <w:b/>
                      <w:sz w:val="28"/>
                      <w:szCs w:val="28"/>
                      <w:lang w:val="ru-RU"/>
                    </w:rPr>
                  </w:pPr>
                  <w:r w:rsidRPr="006A7EE7">
                    <w:rPr>
                      <w:b/>
                      <w:color w:val="000000"/>
                      <w:sz w:val="28"/>
                      <w:szCs w:val="28"/>
                      <w:lang w:val="ru-RU"/>
                    </w:rPr>
                    <w:t>РАЗРАБОТЧИК</w:t>
                  </w:r>
                  <w:r>
                    <w:rPr>
                      <w:b/>
                      <w:color w:val="000000"/>
                      <w:sz w:val="28"/>
                      <w:szCs w:val="28"/>
                      <w:lang w:val="ru-RU"/>
                    </w:rPr>
                    <w:t>И:</w:t>
                  </w:r>
                </w:p>
              </w:tc>
            </w:tr>
            <w:tr w:rsidR="004C7071" w:rsidRPr="00223D64" w:rsidTr="00E265EE">
              <w:trPr>
                <w:trHeight w:val="345"/>
              </w:trPr>
              <w:tc>
                <w:tcPr>
                  <w:tcW w:w="8505" w:type="dxa"/>
                  <w:gridSpan w:val="2"/>
                  <w:tcMar>
                    <w:top w:w="40" w:type="dxa"/>
                    <w:left w:w="40" w:type="dxa"/>
                    <w:bottom w:w="40" w:type="dxa"/>
                    <w:right w:w="40" w:type="dxa"/>
                  </w:tcMar>
                </w:tcPr>
                <w:p w:rsidR="004C7071" w:rsidRPr="006A7EE7" w:rsidRDefault="00DA3E53" w:rsidP="00DA3E53">
                  <w:pPr>
                    <w:jc w:val="both"/>
                    <w:rPr>
                      <w:sz w:val="28"/>
                      <w:szCs w:val="28"/>
                      <w:lang w:val="ru-RU"/>
                    </w:rPr>
                  </w:pPr>
                  <w:r w:rsidRPr="00DA3E53">
                    <w:rPr>
                      <w:sz w:val="28"/>
                      <w:szCs w:val="28"/>
                      <w:lang w:val="ru-RU"/>
                    </w:rPr>
                    <w:t xml:space="preserve">И.Г. </w:t>
                  </w:r>
                  <w:proofErr w:type="spellStart"/>
                  <w:r w:rsidRPr="00DA3E53">
                    <w:rPr>
                      <w:sz w:val="28"/>
                      <w:szCs w:val="28"/>
                      <w:lang w:val="ru-RU"/>
                    </w:rPr>
                    <w:t>Карпутова</w:t>
                  </w:r>
                  <w:proofErr w:type="spellEnd"/>
                  <w:r w:rsidRPr="00DA3E53">
                    <w:rPr>
                      <w:sz w:val="28"/>
                      <w:szCs w:val="28"/>
                      <w:lang w:val="ru-RU"/>
                    </w:rPr>
                    <w:t xml:space="preserve">, канд. </w:t>
                  </w:r>
                  <w:proofErr w:type="spellStart"/>
                  <w:r w:rsidRPr="00DA3E53">
                    <w:rPr>
                      <w:sz w:val="28"/>
                      <w:szCs w:val="28"/>
                      <w:lang w:val="ru-RU"/>
                    </w:rPr>
                    <w:t>экон</w:t>
                  </w:r>
                  <w:proofErr w:type="spellEnd"/>
                  <w:r w:rsidRPr="00DA3E53">
                    <w:rPr>
                      <w:sz w:val="28"/>
                      <w:szCs w:val="28"/>
                      <w:lang w:val="ru-RU"/>
                    </w:rPr>
                    <w:t>. наук, доцент кафедры бухгалтерского учета, анализа и аудита.</w:t>
                  </w:r>
                </w:p>
              </w:tc>
            </w:tr>
          </w:tbl>
          <w:p w:rsidR="004C7071" w:rsidRPr="006A7EE7" w:rsidRDefault="004C7071" w:rsidP="00E265EE">
            <w:pPr>
              <w:ind w:left="142"/>
              <w:jc w:val="both"/>
              <w:rPr>
                <w:sz w:val="28"/>
                <w:szCs w:val="28"/>
                <w:lang w:val="ru-RU"/>
              </w:rPr>
            </w:pPr>
          </w:p>
        </w:tc>
        <w:tc>
          <w:tcPr>
            <w:tcW w:w="102" w:type="dxa"/>
          </w:tcPr>
          <w:p w:rsidR="004C7071" w:rsidRPr="006A7EE7" w:rsidRDefault="004C7071" w:rsidP="00E265EE">
            <w:pPr>
              <w:pStyle w:val="EmptyLayoutCell"/>
              <w:ind w:left="142"/>
              <w:jc w:val="both"/>
              <w:rPr>
                <w:sz w:val="28"/>
                <w:szCs w:val="28"/>
                <w:lang w:val="ru-RU"/>
              </w:rPr>
            </w:pPr>
          </w:p>
        </w:tc>
        <w:tc>
          <w:tcPr>
            <w:tcW w:w="1238" w:type="dxa"/>
            <w:gridSpan w:val="23"/>
          </w:tcPr>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223D64" w:rsidTr="00223D64">
        <w:trPr>
          <w:gridAfter w:val="6"/>
          <w:wAfter w:w="52" w:type="dxa"/>
          <w:trHeight w:val="425"/>
        </w:trPr>
        <w:tc>
          <w:tcPr>
            <w:tcW w:w="11554" w:type="dxa"/>
            <w:gridSpan w:val="41"/>
          </w:tcPr>
          <w:tbl>
            <w:tblPr>
              <w:tblW w:w="0" w:type="auto"/>
              <w:tblCellMar>
                <w:left w:w="0" w:type="dxa"/>
                <w:right w:w="0" w:type="dxa"/>
              </w:tblCellMar>
              <w:tblLook w:val="0000" w:firstRow="0" w:lastRow="0" w:firstColumn="0" w:lastColumn="0" w:noHBand="0" w:noVBand="0"/>
            </w:tblPr>
            <w:tblGrid>
              <w:gridCol w:w="9498"/>
            </w:tblGrid>
            <w:tr w:rsidR="004C7071" w:rsidRPr="00223D64" w:rsidTr="00E265EE">
              <w:trPr>
                <w:trHeight w:val="345"/>
              </w:trPr>
              <w:tc>
                <w:tcPr>
                  <w:tcW w:w="9498" w:type="dxa"/>
                  <w:tcMar>
                    <w:top w:w="40" w:type="dxa"/>
                    <w:left w:w="40" w:type="dxa"/>
                    <w:bottom w:w="40" w:type="dxa"/>
                    <w:right w:w="40" w:type="dxa"/>
                  </w:tcMar>
                </w:tcPr>
                <w:p w:rsidR="004C7071" w:rsidRPr="006A7EE7" w:rsidRDefault="004C7071" w:rsidP="00E265EE">
                  <w:pPr>
                    <w:jc w:val="both"/>
                    <w:rPr>
                      <w:sz w:val="28"/>
                      <w:szCs w:val="28"/>
                      <w:lang w:val="ru-RU"/>
                    </w:rPr>
                  </w:pPr>
                </w:p>
              </w:tc>
            </w:tr>
          </w:tbl>
          <w:p w:rsidR="004C7071" w:rsidRPr="006A7EE7" w:rsidRDefault="004C7071" w:rsidP="00E265EE">
            <w:pPr>
              <w:ind w:left="142"/>
              <w:jc w:val="both"/>
              <w:rPr>
                <w:sz w:val="28"/>
                <w:szCs w:val="28"/>
                <w:lang w:val="ru-RU"/>
              </w:rPr>
            </w:pPr>
          </w:p>
        </w:tc>
        <w:tc>
          <w:tcPr>
            <w:tcW w:w="20" w:type="dxa"/>
          </w:tcPr>
          <w:p w:rsidR="004C7071" w:rsidRPr="006A7EE7" w:rsidRDefault="004C7071" w:rsidP="00E265EE">
            <w:pPr>
              <w:pStyle w:val="EmptyLayoutCell"/>
              <w:ind w:left="142"/>
              <w:jc w:val="both"/>
              <w:rPr>
                <w:sz w:val="28"/>
                <w:szCs w:val="28"/>
                <w:lang w:val="ru-RU"/>
              </w:rPr>
            </w:pPr>
          </w:p>
        </w:tc>
        <w:tc>
          <w:tcPr>
            <w:tcW w:w="16" w:type="dxa"/>
          </w:tcPr>
          <w:p w:rsidR="004C7071" w:rsidRPr="006A7EE7" w:rsidRDefault="004C7071" w:rsidP="00E265EE">
            <w:pPr>
              <w:pStyle w:val="EmptyLayoutCell"/>
              <w:ind w:left="142"/>
              <w:jc w:val="both"/>
              <w:rPr>
                <w:sz w:val="28"/>
                <w:szCs w:val="28"/>
                <w:lang w:val="ru-RU"/>
              </w:rPr>
            </w:pPr>
          </w:p>
        </w:tc>
      </w:tr>
      <w:tr w:rsidR="004C7071" w:rsidRPr="00223D64" w:rsidTr="00223D64">
        <w:trPr>
          <w:gridAfter w:val="6"/>
          <w:wAfter w:w="52" w:type="dxa"/>
          <w:trHeight w:val="211"/>
        </w:trPr>
        <w:tc>
          <w:tcPr>
            <w:tcW w:w="9825" w:type="dxa"/>
            <w:gridSpan w:val="15"/>
          </w:tcPr>
          <w:p w:rsidR="004C7071" w:rsidRPr="006A7EE7" w:rsidRDefault="004C7071" w:rsidP="00E265EE">
            <w:pPr>
              <w:pStyle w:val="EmptyLayoutCell"/>
              <w:ind w:left="142"/>
              <w:rPr>
                <w:sz w:val="28"/>
                <w:szCs w:val="28"/>
                <w:lang w:val="ru-RU"/>
              </w:rPr>
            </w:pPr>
          </w:p>
        </w:tc>
        <w:tc>
          <w:tcPr>
            <w:tcW w:w="389" w:type="dxa"/>
            <w:gridSpan w:val="2"/>
          </w:tcPr>
          <w:p w:rsidR="004C7071" w:rsidRPr="006A7EE7" w:rsidRDefault="004C7071" w:rsidP="00E265EE">
            <w:pPr>
              <w:pStyle w:val="EmptyLayoutCell"/>
              <w:ind w:left="142"/>
              <w:rPr>
                <w:sz w:val="28"/>
                <w:szCs w:val="28"/>
                <w:lang w:val="ru-RU"/>
              </w:rPr>
            </w:pPr>
          </w:p>
        </w:tc>
        <w:tc>
          <w:tcPr>
            <w:tcW w:w="102" w:type="dxa"/>
          </w:tcPr>
          <w:p w:rsidR="004C7071" w:rsidRPr="006A7EE7" w:rsidRDefault="004C7071" w:rsidP="00E265EE">
            <w:pPr>
              <w:pStyle w:val="EmptyLayoutCell"/>
              <w:ind w:left="142"/>
              <w:rPr>
                <w:sz w:val="28"/>
                <w:szCs w:val="28"/>
                <w:lang w:val="ru-RU"/>
              </w:rPr>
            </w:pPr>
          </w:p>
        </w:tc>
        <w:tc>
          <w:tcPr>
            <w:tcW w:w="27" w:type="dxa"/>
          </w:tcPr>
          <w:p w:rsidR="004C7071" w:rsidRPr="006A7EE7" w:rsidRDefault="004C7071" w:rsidP="00E265EE">
            <w:pPr>
              <w:pStyle w:val="EmptyLayoutCell"/>
              <w:ind w:left="142"/>
              <w:rPr>
                <w:sz w:val="28"/>
                <w:szCs w:val="28"/>
                <w:lang w:val="ru-RU"/>
              </w:rPr>
            </w:pPr>
          </w:p>
        </w:tc>
        <w:tc>
          <w:tcPr>
            <w:tcW w:w="168" w:type="dxa"/>
            <w:gridSpan w:val="7"/>
          </w:tcPr>
          <w:p w:rsidR="004C7071" w:rsidRPr="006A7EE7" w:rsidRDefault="004C7071" w:rsidP="00E265EE">
            <w:pPr>
              <w:pStyle w:val="EmptyLayoutCell"/>
              <w:ind w:left="142"/>
              <w:rPr>
                <w:sz w:val="28"/>
                <w:szCs w:val="28"/>
                <w:lang w:val="ru-RU"/>
              </w:rPr>
            </w:pPr>
          </w:p>
        </w:tc>
        <w:tc>
          <w:tcPr>
            <w:tcW w:w="300"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68" w:type="dxa"/>
          </w:tcPr>
          <w:p w:rsidR="004C7071" w:rsidRPr="006A7EE7" w:rsidRDefault="004C7071" w:rsidP="00E265EE">
            <w:pPr>
              <w:pStyle w:val="EmptyLayoutCell"/>
              <w:ind w:left="142"/>
              <w:rPr>
                <w:sz w:val="28"/>
                <w:szCs w:val="28"/>
                <w:lang w:val="ru-RU"/>
              </w:rPr>
            </w:pPr>
          </w:p>
        </w:tc>
        <w:tc>
          <w:tcPr>
            <w:tcW w:w="461"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6A7EE7" w:rsidTr="00223D64">
        <w:trPr>
          <w:gridAfter w:val="6"/>
          <w:wAfter w:w="52" w:type="dxa"/>
          <w:trHeight w:val="425"/>
        </w:trPr>
        <w:tc>
          <w:tcPr>
            <w:tcW w:w="9825" w:type="dxa"/>
            <w:gridSpan w:val="15"/>
          </w:tcPr>
          <w:tbl>
            <w:tblPr>
              <w:tblW w:w="0" w:type="auto"/>
              <w:tblCellMar>
                <w:left w:w="0" w:type="dxa"/>
                <w:right w:w="0" w:type="dxa"/>
              </w:tblCellMar>
              <w:tblLook w:val="0000" w:firstRow="0" w:lastRow="0" w:firstColumn="0" w:lastColumn="0" w:noHBand="0" w:noVBand="0"/>
            </w:tblPr>
            <w:tblGrid>
              <w:gridCol w:w="2125"/>
            </w:tblGrid>
            <w:tr w:rsidR="004C7071" w:rsidRPr="006A7EE7" w:rsidTr="00E265EE">
              <w:trPr>
                <w:trHeight w:val="345"/>
              </w:trPr>
              <w:tc>
                <w:tcPr>
                  <w:tcW w:w="2125" w:type="dxa"/>
                  <w:tcMar>
                    <w:top w:w="40" w:type="dxa"/>
                    <w:left w:w="40" w:type="dxa"/>
                    <w:bottom w:w="40" w:type="dxa"/>
                    <w:right w:w="40" w:type="dxa"/>
                  </w:tcMar>
                </w:tcPr>
                <w:p w:rsidR="004C7071" w:rsidRPr="006A7EE7" w:rsidRDefault="004C7071" w:rsidP="00223D64">
                  <w:pPr>
                    <w:rPr>
                      <w:sz w:val="28"/>
                      <w:szCs w:val="28"/>
                      <w:lang w:val="ru-RU"/>
                    </w:rPr>
                  </w:pPr>
                  <w:r w:rsidRPr="006A7EE7">
                    <w:rPr>
                      <w:b/>
                      <w:color w:val="000000"/>
                      <w:sz w:val="28"/>
                      <w:szCs w:val="28"/>
                      <w:lang w:val="ru-RU"/>
                    </w:rPr>
                    <w:t>РЕЦЕНЗЕНТ</w:t>
                  </w:r>
                  <w:r>
                    <w:rPr>
                      <w:b/>
                      <w:color w:val="000000"/>
                      <w:sz w:val="28"/>
                      <w:szCs w:val="28"/>
                      <w:lang w:val="ru-RU"/>
                    </w:rPr>
                    <w:t>:</w:t>
                  </w:r>
                </w:p>
              </w:tc>
            </w:tr>
          </w:tbl>
          <w:p w:rsidR="004C7071" w:rsidRPr="006A7EE7" w:rsidRDefault="004C7071" w:rsidP="00E265EE">
            <w:pPr>
              <w:ind w:left="142"/>
              <w:rPr>
                <w:sz w:val="28"/>
                <w:szCs w:val="28"/>
                <w:lang w:val="ru-RU"/>
              </w:rPr>
            </w:pPr>
          </w:p>
        </w:tc>
        <w:tc>
          <w:tcPr>
            <w:tcW w:w="389" w:type="dxa"/>
            <w:gridSpan w:val="2"/>
          </w:tcPr>
          <w:p w:rsidR="004C7071" w:rsidRPr="006A7EE7" w:rsidRDefault="004C7071" w:rsidP="00E265EE">
            <w:pPr>
              <w:pStyle w:val="EmptyLayoutCell"/>
              <w:ind w:left="142"/>
              <w:rPr>
                <w:sz w:val="28"/>
                <w:szCs w:val="28"/>
                <w:lang w:val="ru-RU"/>
              </w:rPr>
            </w:pPr>
          </w:p>
        </w:tc>
        <w:tc>
          <w:tcPr>
            <w:tcW w:w="102" w:type="dxa"/>
          </w:tcPr>
          <w:p w:rsidR="004C7071" w:rsidRPr="006A7EE7" w:rsidRDefault="004C7071" w:rsidP="00E265EE">
            <w:pPr>
              <w:pStyle w:val="EmptyLayoutCell"/>
              <w:ind w:left="142"/>
              <w:rPr>
                <w:sz w:val="28"/>
                <w:szCs w:val="28"/>
                <w:lang w:val="ru-RU"/>
              </w:rPr>
            </w:pPr>
          </w:p>
        </w:tc>
        <w:tc>
          <w:tcPr>
            <w:tcW w:w="27" w:type="dxa"/>
          </w:tcPr>
          <w:p w:rsidR="004C7071" w:rsidRPr="006A7EE7" w:rsidRDefault="004C7071" w:rsidP="00E265EE">
            <w:pPr>
              <w:pStyle w:val="EmptyLayoutCell"/>
              <w:ind w:left="142"/>
              <w:rPr>
                <w:sz w:val="28"/>
                <w:szCs w:val="28"/>
                <w:lang w:val="ru-RU"/>
              </w:rPr>
            </w:pPr>
          </w:p>
        </w:tc>
        <w:tc>
          <w:tcPr>
            <w:tcW w:w="168" w:type="dxa"/>
            <w:gridSpan w:val="7"/>
          </w:tcPr>
          <w:p w:rsidR="004C7071" w:rsidRPr="006A7EE7" w:rsidRDefault="004C7071" w:rsidP="00E265EE">
            <w:pPr>
              <w:pStyle w:val="EmptyLayoutCell"/>
              <w:ind w:left="142"/>
              <w:rPr>
                <w:sz w:val="28"/>
                <w:szCs w:val="28"/>
                <w:lang w:val="ru-RU"/>
              </w:rPr>
            </w:pPr>
          </w:p>
        </w:tc>
        <w:tc>
          <w:tcPr>
            <w:tcW w:w="300"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68" w:type="dxa"/>
          </w:tcPr>
          <w:p w:rsidR="004C7071" w:rsidRPr="006A7EE7" w:rsidRDefault="004C7071" w:rsidP="00E265EE">
            <w:pPr>
              <w:pStyle w:val="EmptyLayoutCell"/>
              <w:ind w:left="142"/>
              <w:rPr>
                <w:sz w:val="28"/>
                <w:szCs w:val="28"/>
                <w:lang w:val="ru-RU"/>
              </w:rPr>
            </w:pPr>
          </w:p>
        </w:tc>
        <w:tc>
          <w:tcPr>
            <w:tcW w:w="461"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223D64" w:rsidRPr="00223D64" w:rsidTr="00223D64">
        <w:trPr>
          <w:gridAfter w:val="6"/>
          <w:wAfter w:w="52" w:type="dxa"/>
          <w:trHeight w:val="425"/>
        </w:trPr>
        <w:tc>
          <w:tcPr>
            <w:tcW w:w="11590" w:type="dxa"/>
            <w:gridSpan w:val="43"/>
          </w:tcPr>
          <w:p w:rsidR="001B7208" w:rsidRPr="00223D64" w:rsidRDefault="00223D64" w:rsidP="00DA3E53">
            <w:pPr>
              <w:ind w:right="-3914"/>
              <w:rPr>
                <w:sz w:val="28"/>
                <w:lang w:val="ru-RU"/>
              </w:rPr>
            </w:pPr>
            <w:r w:rsidRPr="00223D64">
              <w:rPr>
                <w:sz w:val="28"/>
                <w:lang w:val="ru-RU"/>
              </w:rPr>
              <w:t xml:space="preserve"> </w:t>
            </w:r>
            <w:r w:rsidR="001A2155" w:rsidRPr="00223D64">
              <w:rPr>
                <w:sz w:val="28"/>
                <w:lang w:val="ru-RU"/>
              </w:rPr>
              <w:t>О</w:t>
            </w:r>
            <w:r w:rsidR="00DA3E53" w:rsidRPr="00223D64">
              <w:rPr>
                <w:sz w:val="28"/>
                <w:lang w:val="ru-RU"/>
              </w:rPr>
              <w:t>.</w:t>
            </w:r>
            <w:r w:rsidR="001A2155" w:rsidRPr="00223D64">
              <w:rPr>
                <w:sz w:val="28"/>
                <w:lang w:val="ru-RU"/>
              </w:rPr>
              <w:t>А</w:t>
            </w:r>
            <w:r w:rsidR="00DA3E53" w:rsidRPr="00223D64">
              <w:rPr>
                <w:sz w:val="28"/>
                <w:lang w:val="ru-RU"/>
              </w:rPr>
              <w:t xml:space="preserve">. </w:t>
            </w:r>
            <w:r w:rsidR="001A2155" w:rsidRPr="00223D64">
              <w:rPr>
                <w:sz w:val="28"/>
                <w:lang w:val="ru-RU"/>
              </w:rPr>
              <w:t>Чистякова</w:t>
            </w:r>
            <w:r w:rsidR="00DA3E53" w:rsidRPr="00223D64">
              <w:rPr>
                <w:sz w:val="28"/>
                <w:lang w:val="ru-RU"/>
              </w:rPr>
              <w:t xml:space="preserve">, </w:t>
            </w:r>
            <w:r w:rsidR="001A2155" w:rsidRPr="00223D64">
              <w:rPr>
                <w:sz w:val="28"/>
                <w:lang w:val="ru-RU"/>
              </w:rPr>
              <w:t xml:space="preserve">канд. </w:t>
            </w:r>
            <w:proofErr w:type="spellStart"/>
            <w:r w:rsidR="001A2155" w:rsidRPr="00223D64">
              <w:rPr>
                <w:sz w:val="28"/>
                <w:lang w:val="ru-RU"/>
              </w:rPr>
              <w:t>экон</w:t>
            </w:r>
            <w:proofErr w:type="spellEnd"/>
            <w:r w:rsidR="001A2155" w:rsidRPr="00223D64">
              <w:rPr>
                <w:sz w:val="28"/>
                <w:lang w:val="ru-RU"/>
              </w:rPr>
              <w:t>. наук, доцент</w:t>
            </w:r>
            <w:r w:rsidR="006A2667" w:rsidRPr="00223D64">
              <w:rPr>
                <w:sz w:val="28"/>
                <w:lang w:val="ru-RU"/>
              </w:rPr>
              <w:t>, заведующий кафедрой</w:t>
            </w:r>
            <w:r w:rsidR="00DA3E53" w:rsidRPr="00223D64">
              <w:rPr>
                <w:sz w:val="28"/>
                <w:lang w:val="ru-RU"/>
              </w:rPr>
              <w:t xml:space="preserve"> бухгалтерского </w:t>
            </w:r>
          </w:p>
          <w:p w:rsidR="004C7071" w:rsidRPr="00223D64" w:rsidRDefault="00DA3E53" w:rsidP="00DA3E53">
            <w:pPr>
              <w:ind w:right="-3914"/>
              <w:rPr>
                <w:lang w:val="ru-RU"/>
              </w:rPr>
            </w:pPr>
            <w:r w:rsidRPr="00223D64">
              <w:rPr>
                <w:sz w:val="28"/>
                <w:lang w:val="ru-RU"/>
              </w:rPr>
              <w:t>учета, анализа и аудита</w:t>
            </w:r>
          </w:p>
          <w:p w:rsidR="004C7071" w:rsidRPr="00223D64" w:rsidRDefault="004C7071" w:rsidP="00E265EE">
            <w:pPr>
              <w:ind w:left="142"/>
              <w:rPr>
                <w:lang w:val="ru-RU"/>
              </w:rPr>
            </w:pPr>
          </w:p>
          <w:tbl>
            <w:tblPr>
              <w:tblW w:w="10823" w:type="dxa"/>
              <w:tblCellMar>
                <w:left w:w="0" w:type="dxa"/>
                <w:right w:w="0" w:type="dxa"/>
              </w:tblCellMar>
              <w:tblLook w:val="0000" w:firstRow="0" w:lastRow="0" w:firstColumn="0" w:lastColumn="0" w:noHBand="0" w:noVBand="0"/>
            </w:tblPr>
            <w:tblGrid>
              <w:gridCol w:w="10823"/>
            </w:tblGrid>
            <w:tr w:rsidR="00223D64" w:rsidRPr="00223D64" w:rsidTr="00E265EE">
              <w:trPr>
                <w:trHeight w:val="425"/>
              </w:trPr>
              <w:tc>
                <w:tcPr>
                  <w:tcW w:w="10823" w:type="dxa"/>
                </w:tcPr>
                <w:p w:rsidR="004C7071" w:rsidRPr="00223D64" w:rsidRDefault="004C7071" w:rsidP="00E265EE">
                  <w:pPr>
                    <w:ind w:left="142"/>
                    <w:rPr>
                      <w:sz w:val="28"/>
                      <w:szCs w:val="28"/>
                      <w:highlight w:val="yellow"/>
                      <w:lang w:val="ru-RU"/>
                    </w:rPr>
                  </w:pPr>
                </w:p>
                <w:p w:rsidR="004C7071" w:rsidRPr="00223D64" w:rsidRDefault="004C7071" w:rsidP="00E265EE">
                  <w:pPr>
                    <w:rPr>
                      <w:sz w:val="28"/>
                      <w:szCs w:val="28"/>
                      <w:highlight w:val="yellow"/>
                      <w:lang w:val="ru-RU"/>
                    </w:rPr>
                  </w:pPr>
                </w:p>
                <w:p w:rsidR="004C7071" w:rsidRPr="00223D64" w:rsidRDefault="004C7071" w:rsidP="00E265EE">
                  <w:pPr>
                    <w:ind w:left="142"/>
                    <w:rPr>
                      <w:sz w:val="28"/>
                      <w:szCs w:val="28"/>
                      <w:highlight w:val="yellow"/>
                      <w:lang w:val="ru-RU"/>
                    </w:rPr>
                  </w:pPr>
                </w:p>
                <w:p w:rsidR="004C7071" w:rsidRPr="00223D64" w:rsidRDefault="004C7071" w:rsidP="00E265EE">
                  <w:pPr>
                    <w:ind w:left="142"/>
                    <w:rPr>
                      <w:sz w:val="28"/>
                      <w:szCs w:val="28"/>
                      <w:highlight w:val="yellow"/>
                      <w:lang w:val="ru-RU"/>
                    </w:rPr>
                  </w:pPr>
                </w:p>
                <w:p w:rsidR="00223D64" w:rsidRPr="00223D64" w:rsidRDefault="00223D64" w:rsidP="00E265EE">
                  <w:pPr>
                    <w:ind w:left="142"/>
                    <w:rPr>
                      <w:sz w:val="28"/>
                      <w:szCs w:val="28"/>
                      <w:highlight w:val="yellow"/>
                      <w:lang w:val="ru-RU"/>
                    </w:rPr>
                  </w:pPr>
                  <w:bookmarkStart w:id="0" w:name="_GoBack"/>
                  <w:bookmarkEnd w:id="0"/>
                </w:p>
                <w:p w:rsidR="00223D64" w:rsidRPr="00223D64" w:rsidRDefault="00223D64" w:rsidP="00E265EE">
                  <w:pPr>
                    <w:ind w:left="142"/>
                    <w:rPr>
                      <w:sz w:val="28"/>
                      <w:szCs w:val="28"/>
                      <w:highlight w:val="yellow"/>
                      <w:lang w:val="ru-RU"/>
                    </w:rPr>
                  </w:pPr>
                </w:p>
              </w:tc>
            </w:tr>
            <w:tr w:rsidR="00223D64" w:rsidRPr="00223D64"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223D64" w:rsidRPr="00223D64" w:rsidTr="00E265EE">
                    <w:trPr>
                      <w:trHeight w:val="345"/>
                    </w:trPr>
                    <w:tc>
                      <w:tcPr>
                        <w:tcW w:w="9637" w:type="dxa"/>
                        <w:tcMar>
                          <w:top w:w="40" w:type="dxa"/>
                          <w:left w:w="40" w:type="dxa"/>
                          <w:bottom w:w="40" w:type="dxa"/>
                          <w:right w:w="40" w:type="dxa"/>
                        </w:tcMar>
                      </w:tcPr>
                      <w:p w:rsidR="004C7071" w:rsidRPr="00223D64" w:rsidRDefault="004C7071" w:rsidP="00E265EE">
                        <w:pPr>
                          <w:tabs>
                            <w:tab w:val="left" w:pos="709"/>
                          </w:tabs>
                          <w:spacing w:line="276" w:lineRule="auto"/>
                          <w:ind w:left="142" w:firstLine="284"/>
                          <w:jc w:val="both"/>
                          <w:rPr>
                            <w:sz w:val="28"/>
                            <w:szCs w:val="28"/>
                            <w:lang w:val="ru-RU"/>
                          </w:rPr>
                        </w:pPr>
                      </w:p>
                      <w:p w:rsidR="004C7071" w:rsidRPr="00223D64" w:rsidRDefault="004C7071" w:rsidP="00E265EE">
                        <w:pPr>
                          <w:jc w:val="both"/>
                          <w:rPr>
                            <w:sz w:val="28"/>
                            <w:szCs w:val="28"/>
                            <w:lang w:val="ru-RU"/>
                          </w:rPr>
                        </w:pPr>
                        <w:r w:rsidRPr="00223D64">
                          <w:rPr>
                            <w:sz w:val="28"/>
                            <w:szCs w:val="28"/>
                            <w:lang w:val="ru-RU"/>
                          </w:rPr>
                          <w:t xml:space="preserve">Рабочая программа учебной дисциплины </w:t>
                        </w:r>
                        <w:r w:rsidR="00E265EE" w:rsidRPr="00223D64">
                          <w:rPr>
                            <w:sz w:val="28"/>
                            <w:szCs w:val="28"/>
                            <w:lang w:val="ru-RU"/>
                          </w:rPr>
                          <w:t>«</w:t>
                        </w:r>
                        <w:r w:rsidR="00DA3E53" w:rsidRPr="00223D64">
                          <w:rPr>
                            <w:sz w:val="28"/>
                            <w:szCs w:val="28"/>
                            <w:lang w:val="ru-RU"/>
                          </w:rPr>
                          <w:t>Основы бухгалтерского учета</w:t>
                        </w:r>
                        <w:r w:rsidR="00E265EE" w:rsidRPr="00223D64">
                          <w:rPr>
                            <w:i/>
                            <w:sz w:val="28"/>
                            <w:szCs w:val="28"/>
                            <w:lang w:val="ru-RU"/>
                          </w:rPr>
                          <w:t>»</w:t>
                        </w:r>
                        <w:r w:rsidRPr="00223D64">
                          <w:rPr>
                            <w:sz w:val="28"/>
                            <w:szCs w:val="28"/>
                            <w:lang w:val="ru-RU"/>
                          </w:rPr>
                          <w:t xml:space="preserve"> </w:t>
                        </w:r>
                        <w:proofErr w:type="gramStart"/>
                        <w:r w:rsidRPr="00223D64">
                          <w:rPr>
                            <w:sz w:val="28"/>
                            <w:szCs w:val="28"/>
                            <w:lang w:val="ru-RU"/>
                          </w:rPr>
                          <w:t>рассмотрена и одобрена</w:t>
                        </w:r>
                        <w:proofErr w:type="gramEnd"/>
                        <w:r w:rsidRPr="00223D64">
                          <w:rPr>
                            <w:sz w:val="28"/>
                            <w:szCs w:val="28"/>
                            <w:lang w:val="ru-RU"/>
                          </w:rPr>
                          <w:t xml:space="preserve"> на заседании</w:t>
                        </w:r>
                        <w:r w:rsidR="00E265EE" w:rsidRPr="00223D64">
                          <w:rPr>
                            <w:sz w:val="28"/>
                            <w:szCs w:val="28"/>
                            <w:lang w:val="ru-RU"/>
                          </w:rPr>
                          <w:t xml:space="preserve"> кафедры </w:t>
                        </w:r>
                        <w:r w:rsidR="001B7208" w:rsidRPr="00223D64">
                          <w:rPr>
                            <w:sz w:val="28"/>
                            <w:szCs w:val="28"/>
                            <w:lang w:val="ru-RU"/>
                          </w:rPr>
                          <w:t>бухгалтерского учета, анализа и аудита</w:t>
                        </w:r>
                        <w:r w:rsidR="00223D64">
                          <w:rPr>
                            <w:sz w:val="28"/>
                            <w:szCs w:val="28"/>
                            <w:lang w:val="ru-RU"/>
                          </w:rPr>
                          <w:t>,</w:t>
                        </w:r>
                        <w:r w:rsidRPr="00223D64">
                          <w:rPr>
                            <w:sz w:val="28"/>
                            <w:szCs w:val="28"/>
                            <w:lang w:val="ru-RU"/>
                          </w:rPr>
                          <w:t xml:space="preserve"> протокол  </w:t>
                        </w:r>
                        <w:r w:rsidR="00A20971" w:rsidRPr="00223D64">
                          <w:rPr>
                            <w:sz w:val="28"/>
                            <w:szCs w:val="28"/>
                            <w:lang w:val="ru-RU"/>
                          </w:rPr>
                          <w:t xml:space="preserve">от </w:t>
                        </w:r>
                        <w:r w:rsidR="001B7208" w:rsidRPr="00223D64">
                          <w:rPr>
                            <w:sz w:val="28"/>
                            <w:szCs w:val="28"/>
                            <w:lang w:val="ru-RU"/>
                          </w:rPr>
                          <w:t>28 мая</w:t>
                        </w:r>
                        <w:r w:rsidR="00A20971" w:rsidRPr="00223D64">
                          <w:rPr>
                            <w:sz w:val="28"/>
                            <w:szCs w:val="28"/>
                            <w:lang w:val="ru-RU"/>
                          </w:rPr>
                          <w:t xml:space="preserve"> 2025</w:t>
                        </w:r>
                        <w:r w:rsidRPr="00223D64">
                          <w:rPr>
                            <w:sz w:val="28"/>
                            <w:szCs w:val="28"/>
                            <w:lang w:val="ru-RU"/>
                          </w:rPr>
                          <w:t xml:space="preserve"> г. № 10</w:t>
                        </w:r>
                        <w:r w:rsidR="001B7208" w:rsidRPr="00223D64">
                          <w:rPr>
                            <w:sz w:val="28"/>
                            <w:szCs w:val="28"/>
                            <w:lang w:val="ru-RU"/>
                          </w:rPr>
                          <w:t>.</w:t>
                        </w:r>
                        <w:r w:rsidRPr="00223D64">
                          <w:rPr>
                            <w:sz w:val="28"/>
                            <w:szCs w:val="28"/>
                            <w:lang w:val="ru-RU"/>
                          </w:rPr>
                          <w:t xml:space="preserve"> </w:t>
                        </w:r>
                      </w:p>
                      <w:p w:rsidR="004C7071" w:rsidRPr="00223D64" w:rsidRDefault="004C7071" w:rsidP="00E265EE">
                        <w:pPr>
                          <w:ind w:left="142"/>
                          <w:jc w:val="both"/>
                          <w:rPr>
                            <w:sz w:val="28"/>
                            <w:szCs w:val="28"/>
                            <w:lang w:val="ru-RU"/>
                          </w:rPr>
                        </w:pPr>
                      </w:p>
                      <w:p w:rsidR="004C7071" w:rsidRPr="00223D64" w:rsidRDefault="004C7071" w:rsidP="00E265EE">
                        <w:pPr>
                          <w:ind w:left="142"/>
                          <w:jc w:val="center"/>
                          <w:rPr>
                            <w:sz w:val="28"/>
                            <w:szCs w:val="28"/>
                            <w:lang w:val="ru-RU" w:eastAsia="ru-RU"/>
                          </w:rPr>
                        </w:pPr>
                      </w:p>
                      <w:p w:rsidR="004C7071" w:rsidRPr="00223D64" w:rsidRDefault="004C7071" w:rsidP="00E265EE">
                        <w:pPr>
                          <w:widowControl w:val="0"/>
                          <w:overflowPunct w:val="0"/>
                          <w:autoSpaceDE w:val="0"/>
                          <w:autoSpaceDN w:val="0"/>
                          <w:adjustRightInd w:val="0"/>
                          <w:ind w:left="142"/>
                          <w:jc w:val="both"/>
                          <w:textAlignment w:val="baseline"/>
                          <w:rPr>
                            <w:sz w:val="28"/>
                            <w:szCs w:val="28"/>
                            <w:lang w:val="ru-RU"/>
                          </w:rPr>
                        </w:pPr>
                      </w:p>
                      <w:p w:rsidR="00A20971" w:rsidRPr="00223D64" w:rsidRDefault="00A20971" w:rsidP="00E265EE">
                        <w:pPr>
                          <w:widowControl w:val="0"/>
                          <w:overflowPunct w:val="0"/>
                          <w:autoSpaceDE w:val="0"/>
                          <w:autoSpaceDN w:val="0"/>
                          <w:adjustRightInd w:val="0"/>
                          <w:ind w:left="142"/>
                          <w:jc w:val="both"/>
                          <w:textAlignment w:val="baseline"/>
                          <w:rPr>
                            <w:sz w:val="28"/>
                            <w:szCs w:val="28"/>
                            <w:lang w:val="ru-RU"/>
                          </w:rPr>
                        </w:pPr>
                      </w:p>
                      <w:p w:rsidR="00A20971" w:rsidRPr="00223D64" w:rsidRDefault="00A20971" w:rsidP="00E265EE">
                        <w:pPr>
                          <w:widowControl w:val="0"/>
                          <w:overflowPunct w:val="0"/>
                          <w:autoSpaceDE w:val="0"/>
                          <w:autoSpaceDN w:val="0"/>
                          <w:adjustRightInd w:val="0"/>
                          <w:ind w:left="142"/>
                          <w:jc w:val="both"/>
                          <w:textAlignment w:val="baseline"/>
                          <w:rPr>
                            <w:sz w:val="28"/>
                            <w:szCs w:val="28"/>
                            <w:lang w:val="ru-RU"/>
                          </w:rPr>
                        </w:pPr>
                      </w:p>
                      <w:p w:rsidR="00280203" w:rsidRPr="00223D64" w:rsidRDefault="00A20971" w:rsidP="00A20971">
                        <w:pPr>
                          <w:widowControl w:val="0"/>
                          <w:overflowPunct w:val="0"/>
                          <w:autoSpaceDE w:val="0"/>
                          <w:autoSpaceDN w:val="0"/>
                          <w:adjustRightInd w:val="0"/>
                          <w:jc w:val="both"/>
                          <w:textAlignment w:val="baseline"/>
                          <w:rPr>
                            <w:sz w:val="28"/>
                            <w:szCs w:val="28"/>
                            <w:lang w:val="ru-RU"/>
                          </w:rPr>
                        </w:pPr>
                        <w:r w:rsidRPr="00223D64">
                          <w:rPr>
                            <w:sz w:val="28"/>
                            <w:szCs w:val="28"/>
                            <w:lang w:val="ru-RU"/>
                          </w:rPr>
                          <w:t>Заведующий кафедрой</w:t>
                        </w:r>
                        <w:r w:rsidR="00280203" w:rsidRPr="00223D64">
                          <w:rPr>
                            <w:sz w:val="28"/>
                            <w:szCs w:val="28"/>
                            <w:lang w:val="ru-RU"/>
                          </w:rPr>
                          <w:t xml:space="preserve"> </w:t>
                        </w:r>
                      </w:p>
                      <w:p w:rsidR="004C7071" w:rsidRPr="00223D64" w:rsidRDefault="00223D64" w:rsidP="00A20971">
                        <w:pPr>
                          <w:widowControl w:val="0"/>
                          <w:overflowPunct w:val="0"/>
                          <w:autoSpaceDE w:val="0"/>
                          <w:autoSpaceDN w:val="0"/>
                          <w:adjustRightInd w:val="0"/>
                          <w:jc w:val="both"/>
                          <w:textAlignment w:val="baseline"/>
                          <w:rPr>
                            <w:sz w:val="28"/>
                            <w:szCs w:val="28"/>
                            <w:lang w:val="ru-RU"/>
                          </w:rPr>
                        </w:pPr>
                        <w:r>
                          <w:rPr>
                            <w:sz w:val="28"/>
                            <w:szCs w:val="28"/>
                            <w:lang w:val="ru-RU"/>
                          </w:rPr>
                          <w:t>б</w:t>
                        </w:r>
                        <w:r w:rsidR="00DA3E53" w:rsidRPr="00223D64">
                          <w:rPr>
                            <w:sz w:val="28"/>
                            <w:szCs w:val="28"/>
                            <w:lang w:val="ru-RU"/>
                          </w:rPr>
                          <w:t>ухгалтерского учета, анализа и аудита</w:t>
                        </w:r>
                        <w:r w:rsidR="00280203" w:rsidRPr="00223D64">
                          <w:rPr>
                            <w:sz w:val="28"/>
                            <w:szCs w:val="28"/>
                            <w:lang w:val="ru-RU"/>
                          </w:rPr>
                          <w:t xml:space="preserve">                  </w:t>
                        </w:r>
                        <w:r w:rsidRPr="00223D64">
                          <w:rPr>
                            <w:noProof/>
                            <w:lang w:val="ru-RU" w:eastAsia="ru-RU"/>
                          </w:rPr>
                          <w:drawing>
                            <wp:inline distT="0" distB="0" distL="0" distR="0" wp14:anchorId="163AEE51" wp14:editId="6DD545B5">
                              <wp:extent cx="533400" cy="242887"/>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629" t="51884" r="54416" b="34751"/>
                                      <a:stretch/>
                                    </pic:blipFill>
                                    <pic:spPr bwMode="auto">
                                      <a:xfrm>
                                        <a:off x="0" y="0"/>
                                        <a:ext cx="533116" cy="242758"/>
                                      </a:xfrm>
                                      <a:prstGeom prst="rect">
                                        <a:avLst/>
                                      </a:prstGeom>
                                      <a:ln>
                                        <a:noFill/>
                                      </a:ln>
                                      <a:extLst>
                                        <a:ext uri="{53640926-AAD7-44D8-BBD7-CCE9431645EC}">
                                          <a14:shadowObscured xmlns:a14="http://schemas.microsoft.com/office/drawing/2010/main"/>
                                        </a:ext>
                                      </a:extLst>
                                    </pic:spPr>
                                  </pic:pic>
                                </a:graphicData>
                              </a:graphic>
                            </wp:inline>
                          </w:drawing>
                        </w:r>
                        <w:r w:rsidR="00280203" w:rsidRPr="00223D64">
                          <w:rPr>
                            <w:sz w:val="28"/>
                            <w:szCs w:val="28"/>
                            <w:lang w:val="ru-RU"/>
                          </w:rPr>
                          <w:t xml:space="preserve">         </w:t>
                        </w:r>
                        <w:r w:rsidR="00A20971" w:rsidRPr="00223D64">
                          <w:rPr>
                            <w:sz w:val="28"/>
                            <w:szCs w:val="28"/>
                            <w:lang w:val="ru-RU"/>
                          </w:rPr>
                          <w:t xml:space="preserve"> </w:t>
                        </w:r>
                        <w:r w:rsidR="00280203" w:rsidRPr="00223D64">
                          <w:rPr>
                            <w:sz w:val="28"/>
                            <w:szCs w:val="28"/>
                            <w:lang w:val="ru-RU"/>
                          </w:rPr>
                          <w:t>О.А. Чистякова</w:t>
                        </w:r>
                      </w:p>
                      <w:p w:rsidR="004C7071" w:rsidRPr="00223D64" w:rsidRDefault="004C7071" w:rsidP="00E265EE">
                        <w:pPr>
                          <w:jc w:val="both"/>
                          <w:rPr>
                            <w:sz w:val="28"/>
                            <w:szCs w:val="28"/>
                            <w:lang w:val="ru-RU"/>
                          </w:rPr>
                        </w:pPr>
                      </w:p>
                      <w:p w:rsidR="004C7071" w:rsidRPr="00223D64" w:rsidRDefault="004C7071" w:rsidP="00E265EE">
                        <w:pPr>
                          <w:jc w:val="both"/>
                          <w:rPr>
                            <w:sz w:val="28"/>
                            <w:szCs w:val="28"/>
                            <w:lang w:val="ru-RU"/>
                          </w:rPr>
                        </w:pPr>
                      </w:p>
                      <w:p w:rsidR="004C7071" w:rsidRPr="00223D64" w:rsidRDefault="004C7071" w:rsidP="00E265EE">
                        <w:pPr>
                          <w:jc w:val="both"/>
                          <w:rPr>
                            <w:sz w:val="28"/>
                            <w:szCs w:val="28"/>
                            <w:lang w:val="ru-RU"/>
                          </w:rPr>
                        </w:pPr>
                      </w:p>
                      <w:p w:rsidR="004C7071" w:rsidRPr="00223D64" w:rsidRDefault="004C7071" w:rsidP="00E265EE">
                        <w:pPr>
                          <w:jc w:val="both"/>
                          <w:rPr>
                            <w:sz w:val="28"/>
                            <w:szCs w:val="28"/>
                            <w:lang w:val="ru-RU"/>
                          </w:rPr>
                        </w:pPr>
                      </w:p>
                      <w:p w:rsidR="004C7071" w:rsidRPr="00223D64" w:rsidRDefault="004C7071" w:rsidP="004C7071">
                        <w:pPr>
                          <w:rPr>
                            <w:sz w:val="28"/>
                            <w:szCs w:val="28"/>
                            <w:lang w:val="ru-RU"/>
                          </w:rPr>
                        </w:pPr>
                      </w:p>
                      <w:p w:rsidR="00E265EE" w:rsidRPr="00223D64" w:rsidRDefault="00E265EE" w:rsidP="004C7071">
                        <w:pPr>
                          <w:rPr>
                            <w:sz w:val="28"/>
                            <w:szCs w:val="28"/>
                            <w:lang w:val="ru-RU"/>
                          </w:rPr>
                        </w:pPr>
                      </w:p>
                      <w:p w:rsidR="00E265EE" w:rsidRPr="00223D64" w:rsidRDefault="00E265EE" w:rsidP="004C7071">
                        <w:pPr>
                          <w:rPr>
                            <w:sz w:val="28"/>
                            <w:szCs w:val="28"/>
                            <w:lang w:val="ru-RU"/>
                          </w:rPr>
                        </w:pPr>
                      </w:p>
                      <w:p w:rsidR="00DA3E53" w:rsidRPr="00223D64" w:rsidRDefault="00DA3E53" w:rsidP="004C7071">
                        <w:pPr>
                          <w:rPr>
                            <w:sz w:val="28"/>
                            <w:szCs w:val="28"/>
                            <w:lang w:val="ru-RU"/>
                          </w:rPr>
                        </w:pPr>
                      </w:p>
                      <w:p w:rsidR="00DA3E53" w:rsidRPr="00223D64" w:rsidRDefault="00DA3E53" w:rsidP="004C7071">
                        <w:pPr>
                          <w:rPr>
                            <w:sz w:val="28"/>
                            <w:szCs w:val="28"/>
                            <w:lang w:val="ru-RU"/>
                          </w:rPr>
                        </w:pPr>
                      </w:p>
                      <w:p w:rsidR="00E265EE" w:rsidRPr="00223D64" w:rsidRDefault="00E265EE" w:rsidP="004C7071">
                        <w:pPr>
                          <w:rPr>
                            <w:sz w:val="28"/>
                            <w:szCs w:val="28"/>
                            <w:lang w:val="ru-RU"/>
                          </w:rPr>
                        </w:pPr>
                      </w:p>
                    </w:tc>
                  </w:tr>
                </w:tbl>
                <w:p w:rsidR="004C7071" w:rsidRPr="00223D64" w:rsidRDefault="004C7071" w:rsidP="00E265EE">
                  <w:pPr>
                    <w:ind w:left="142"/>
                    <w:rPr>
                      <w:sz w:val="28"/>
                      <w:szCs w:val="28"/>
                      <w:highlight w:val="yellow"/>
                      <w:lang w:val="ru-RU"/>
                    </w:rPr>
                  </w:pPr>
                </w:p>
              </w:tc>
            </w:tr>
            <w:tr w:rsidR="00223D64" w:rsidRPr="00223D64"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223D64" w:rsidRPr="00223D64" w:rsidTr="00E265EE">
                    <w:trPr>
                      <w:trHeight w:val="345"/>
                    </w:trPr>
                    <w:tc>
                      <w:tcPr>
                        <w:tcW w:w="9637" w:type="dxa"/>
                        <w:tcMar>
                          <w:top w:w="40" w:type="dxa"/>
                          <w:left w:w="40" w:type="dxa"/>
                          <w:bottom w:w="40" w:type="dxa"/>
                          <w:right w:w="40" w:type="dxa"/>
                        </w:tcMar>
                      </w:tcPr>
                      <w:p w:rsidR="004C7071" w:rsidRPr="00223D64" w:rsidRDefault="004C7071" w:rsidP="00E265EE">
                        <w:pPr>
                          <w:ind w:left="142"/>
                          <w:rPr>
                            <w:sz w:val="28"/>
                            <w:szCs w:val="28"/>
                            <w:lang w:val="ru-RU"/>
                          </w:rPr>
                        </w:pPr>
                      </w:p>
                    </w:tc>
                  </w:tr>
                </w:tbl>
                <w:p w:rsidR="004C7071" w:rsidRPr="00223D64" w:rsidRDefault="004C7071" w:rsidP="00E265EE">
                  <w:pPr>
                    <w:ind w:left="142"/>
                    <w:rPr>
                      <w:sz w:val="28"/>
                      <w:szCs w:val="28"/>
                      <w:lang w:val="ru-RU"/>
                    </w:rPr>
                  </w:pPr>
                </w:p>
              </w:tc>
            </w:tr>
          </w:tbl>
          <w:p w:rsidR="004C7071" w:rsidRPr="00223D64" w:rsidRDefault="004C7071" w:rsidP="00E265EE">
            <w:pPr>
              <w:ind w:left="142"/>
              <w:rPr>
                <w:sz w:val="28"/>
                <w:szCs w:val="28"/>
                <w:lang w:val="ru-RU"/>
              </w:rPr>
            </w:pPr>
          </w:p>
        </w:tc>
      </w:tr>
    </w:tbl>
    <w:p w:rsidR="004C7071" w:rsidRPr="00223D64" w:rsidRDefault="004C7071" w:rsidP="004C7071">
      <w:pPr>
        <w:keepNext/>
        <w:spacing w:after="120"/>
        <w:jc w:val="center"/>
        <w:outlineLvl w:val="0"/>
        <w:rPr>
          <w:rFonts w:eastAsia="Segoe UI"/>
          <w:b/>
          <w:bCs/>
          <w:caps/>
          <w:kern w:val="32"/>
          <w:sz w:val="24"/>
          <w:szCs w:val="24"/>
          <w:lang w:val="ru-RU" w:eastAsia="x-none"/>
        </w:rPr>
      </w:pPr>
      <w:r w:rsidRPr="00223D64">
        <w:rPr>
          <w:rFonts w:eastAsia="Segoe UI"/>
          <w:b/>
          <w:bCs/>
          <w:caps/>
          <w:kern w:val="32"/>
          <w:sz w:val="24"/>
          <w:szCs w:val="24"/>
          <w:lang w:val="ru-RU" w:eastAsia="x-none"/>
        </w:rPr>
        <w:lastRenderedPageBreak/>
        <w:t>СОДЕРЖАНИЕ ПРОГРАММЫ</w:t>
      </w:r>
    </w:p>
    <w:p w:rsidR="004C7071" w:rsidRPr="00223D64" w:rsidRDefault="004C7071" w:rsidP="004C7071">
      <w:pPr>
        <w:tabs>
          <w:tab w:val="right" w:leader="dot" w:pos="9639"/>
        </w:tabs>
        <w:spacing w:before="120" w:line="276" w:lineRule="auto"/>
        <w:rPr>
          <w:rFonts w:ascii="Calibri" w:hAnsi="Calibri"/>
          <w:noProof/>
          <w:sz w:val="22"/>
          <w:szCs w:val="22"/>
          <w:lang w:val="ru-RU" w:eastAsia="ru-RU"/>
        </w:rPr>
      </w:pPr>
      <w:r w:rsidRPr="00223D64">
        <w:rPr>
          <w:rFonts w:eastAsia="Calibri"/>
          <w:noProof/>
          <w:sz w:val="22"/>
          <w:szCs w:val="22"/>
          <w:lang w:val="ru-RU"/>
        </w:rPr>
        <w:fldChar w:fldCharType="begin"/>
      </w:r>
      <w:r w:rsidRPr="00223D64">
        <w:rPr>
          <w:rFonts w:eastAsia="Calibri"/>
          <w:noProof/>
          <w:sz w:val="22"/>
          <w:szCs w:val="22"/>
          <w:lang w:val="ru-RU"/>
        </w:rPr>
        <w:instrText xml:space="preserve"> TOC \h \z \t "Раздел 1;1;Раздел 1.1;2" </w:instrText>
      </w:r>
      <w:r w:rsidRPr="00223D64">
        <w:rPr>
          <w:rFonts w:eastAsia="Calibri"/>
          <w:noProof/>
          <w:sz w:val="22"/>
          <w:szCs w:val="22"/>
          <w:lang w:val="ru-RU"/>
        </w:rPr>
        <w:fldChar w:fldCharType="separate"/>
      </w:r>
      <w:hyperlink w:anchor="_Toc156294875" w:history="1"/>
    </w:p>
    <w:p w:rsidR="004C7071" w:rsidRPr="00223D64" w:rsidRDefault="008E7974" w:rsidP="00FD0DAF">
      <w:pPr>
        <w:tabs>
          <w:tab w:val="right" w:leader="dot" w:pos="9639"/>
        </w:tabs>
        <w:spacing w:before="120" w:line="276" w:lineRule="auto"/>
        <w:rPr>
          <w:rFonts w:ascii="Calibri" w:hAnsi="Calibri"/>
          <w:noProof/>
          <w:sz w:val="22"/>
          <w:szCs w:val="22"/>
          <w:lang w:val="ru-RU" w:eastAsia="ru-RU"/>
        </w:rPr>
      </w:pPr>
      <w:hyperlink w:anchor="_Toc156294876" w:history="1">
        <w:r w:rsidR="004C7071" w:rsidRPr="00223D64">
          <w:rPr>
            <w:rFonts w:eastAsia="Calibri"/>
            <w:noProof/>
            <w:sz w:val="22"/>
            <w:szCs w:val="22"/>
            <w:u w:val="single"/>
            <w:lang w:val="ru-RU"/>
          </w:rPr>
          <w:t>1. ОБЩАЯ ХАРАКТЕРИСТИКА</w:t>
        </w:r>
        <w:r w:rsidR="004C7071" w:rsidRPr="00223D64">
          <w:rPr>
            <w:rFonts w:eastAsia="Calibri"/>
            <w:noProof/>
            <w:webHidden/>
            <w:sz w:val="22"/>
            <w:szCs w:val="22"/>
            <w:lang w:val="ru-RU"/>
          </w:rPr>
          <w:tab/>
        </w:r>
        <w:r w:rsidR="004C7071" w:rsidRPr="00223D64">
          <w:rPr>
            <w:rFonts w:eastAsia="Calibri"/>
            <w:noProof/>
            <w:webHidden/>
            <w:sz w:val="22"/>
            <w:szCs w:val="22"/>
            <w:lang w:val="ru-RU"/>
          </w:rPr>
          <w:fldChar w:fldCharType="begin"/>
        </w:r>
        <w:r w:rsidR="004C7071" w:rsidRPr="00223D64">
          <w:rPr>
            <w:rFonts w:eastAsia="Calibri"/>
            <w:noProof/>
            <w:webHidden/>
            <w:sz w:val="22"/>
            <w:szCs w:val="22"/>
            <w:lang w:val="ru-RU"/>
          </w:rPr>
          <w:instrText xml:space="preserve"> PAGEREF _Toc156294876 \h </w:instrText>
        </w:r>
        <w:r w:rsidR="004C7071" w:rsidRPr="00223D64">
          <w:rPr>
            <w:rFonts w:eastAsia="Calibri"/>
            <w:noProof/>
            <w:webHidden/>
            <w:sz w:val="22"/>
            <w:szCs w:val="22"/>
            <w:lang w:val="ru-RU"/>
          </w:rPr>
        </w:r>
        <w:r w:rsidR="004C7071" w:rsidRPr="00223D64">
          <w:rPr>
            <w:rFonts w:eastAsia="Calibri"/>
            <w:noProof/>
            <w:webHidden/>
            <w:sz w:val="22"/>
            <w:szCs w:val="22"/>
            <w:lang w:val="ru-RU"/>
          </w:rPr>
          <w:fldChar w:fldCharType="separate"/>
        </w:r>
        <w:r w:rsidR="004C7071" w:rsidRPr="00223D64">
          <w:rPr>
            <w:rFonts w:eastAsia="Calibri"/>
            <w:noProof/>
            <w:webHidden/>
            <w:sz w:val="22"/>
            <w:szCs w:val="22"/>
            <w:lang w:val="ru-RU"/>
          </w:rPr>
          <w:t>4</w:t>
        </w:r>
        <w:r w:rsidR="004C7071" w:rsidRPr="00223D64">
          <w:rPr>
            <w:rFonts w:eastAsia="Calibri"/>
            <w:noProof/>
            <w:webHidden/>
            <w:sz w:val="22"/>
            <w:szCs w:val="22"/>
            <w:lang w:val="ru-RU"/>
          </w:rPr>
          <w:fldChar w:fldCharType="end"/>
        </w:r>
      </w:hyperlink>
    </w:p>
    <w:p w:rsidR="004C7071" w:rsidRPr="00223D64" w:rsidRDefault="008E7974" w:rsidP="00FD0DAF">
      <w:pPr>
        <w:tabs>
          <w:tab w:val="right" w:leader="dot" w:pos="9639"/>
        </w:tabs>
        <w:spacing w:before="120" w:line="276" w:lineRule="auto"/>
        <w:rPr>
          <w:rFonts w:ascii="Calibri" w:hAnsi="Calibri"/>
          <w:noProof/>
          <w:sz w:val="22"/>
          <w:szCs w:val="22"/>
          <w:lang w:val="ru-RU" w:eastAsia="ru-RU"/>
        </w:rPr>
      </w:pPr>
      <w:hyperlink w:anchor="_Toc156294879" w:history="1">
        <w:r w:rsidR="004C7071" w:rsidRPr="00223D64">
          <w:rPr>
            <w:rFonts w:eastAsia="Calibri"/>
            <w:noProof/>
            <w:sz w:val="22"/>
            <w:szCs w:val="22"/>
            <w:u w:val="single"/>
            <w:lang w:val="ru-RU"/>
          </w:rPr>
          <w:t>2. СТРУКТУРА И СОДЕРЖАНИЕ ДИСЦИПЛИНЫ</w:t>
        </w:r>
        <w:r w:rsidR="004C7071" w:rsidRPr="00223D64">
          <w:rPr>
            <w:rFonts w:eastAsia="Calibri"/>
            <w:noProof/>
            <w:webHidden/>
            <w:sz w:val="22"/>
            <w:szCs w:val="22"/>
            <w:lang w:val="ru-RU"/>
          </w:rPr>
          <w:tab/>
        </w:r>
        <w:r w:rsidR="004C7071" w:rsidRPr="00223D64">
          <w:rPr>
            <w:rFonts w:eastAsia="Calibri"/>
            <w:noProof/>
            <w:webHidden/>
            <w:sz w:val="22"/>
            <w:szCs w:val="22"/>
            <w:lang w:val="ru-RU"/>
          </w:rPr>
          <w:fldChar w:fldCharType="begin"/>
        </w:r>
        <w:r w:rsidR="004C7071" w:rsidRPr="00223D64">
          <w:rPr>
            <w:rFonts w:eastAsia="Calibri"/>
            <w:noProof/>
            <w:webHidden/>
            <w:sz w:val="22"/>
            <w:szCs w:val="22"/>
            <w:lang w:val="ru-RU"/>
          </w:rPr>
          <w:instrText xml:space="preserve"> PAGEREF _Toc156294879 \h </w:instrText>
        </w:r>
        <w:r w:rsidR="004C7071" w:rsidRPr="00223D64">
          <w:rPr>
            <w:rFonts w:eastAsia="Calibri"/>
            <w:noProof/>
            <w:webHidden/>
            <w:sz w:val="22"/>
            <w:szCs w:val="22"/>
            <w:lang w:val="ru-RU"/>
          </w:rPr>
        </w:r>
        <w:r w:rsidR="004C7071" w:rsidRPr="00223D64">
          <w:rPr>
            <w:rFonts w:eastAsia="Calibri"/>
            <w:noProof/>
            <w:webHidden/>
            <w:sz w:val="22"/>
            <w:szCs w:val="22"/>
            <w:lang w:val="ru-RU"/>
          </w:rPr>
          <w:fldChar w:fldCharType="separate"/>
        </w:r>
        <w:r w:rsidR="004C7071" w:rsidRPr="00223D64">
          <w:rPr>
            <w:rFonts w:eastAsia="Calibri"/>
            <w:noProof/>
            <w:webHidden/>
            <w:sz w:val="22"/>
            <w:szCs w:val="22"/>
            <w:lang w:val="ru-RU"/>
          </w:rPr>
          <w:t>4</w:t>
        </w:r>
        <w:r w:rsidR="004C7071" w:rsidRPr="00223D64">
          <w:rPr>
            <w:rFonts w:eastAsia="Calibri"/>
            <w:noProof/>
            <w:webHidden/>
            <w:sz w:val="22"/>
            <w:szCs w:val="22"/>
            <w:lang w:val="ru-RU"/>
          </w:rPr>
          <w:fldChar w:fldCharType="end"/>
        </w:r>
      </w:hyperlink>
    </w:p>
    <w:p w:rsidR="004C7071" w:rsidRPr="00223D64" w:rsidRDefault="008E7974" w:rsidP="00FD0DAF">
      <w:pPr>
        <w:tabs>
          <w:tab w:val="right" w:leader="dot" w:pos="9639"/>
        </w:tabs>
        <w:spacing w:before="120" w:line="276" w:lineRule="auto"/>
        <w:rPr>
          <w:rFonts w:ascii="Calibri" w:hAnsi="Calibri"/>
          <w:noProof/>
          <w:sz w:val="22"/>
          <w:szCs w:val="22"/>
          <w:lang w:val="ru-RU" w:eastAsia="ru-RU"/>
        </w:rPr>
      </w:pPr>
      <w:hyperlink w:anchor="_Toc156294884" w:history="1">
        <w:r w:rsidR="004C7071" w:rsidRPr="00223D64">
          <w:rPr>
            <w:rFonts w:eastAsia="Calibri"/>
            <w:noProof/>
            <w:sz w:val="22"/>
            <w:szCs w:val="22"/>
            <w:u w:val="single"/>
            <w:lang w:val="ru-RU"/>
          </w:rPr>
          <w:t>3. УСЛОВИЯ РЕАЛИЗАЦИИ ДИСЦИПЛИНЫ</w:t>
        </w:r>
        <w:r w:rsidR="004C7071" w:rsidRPr="00223D64">
          <w:rPr>
            <w:rFonts w:eastAsia="Calibri"/>
            <w:noProof/>
            <w:webHidden/>
            <w:sz w:val="22"/>
            <w:szCs w:val="22"/>
            <w:lang w:val="ru-RU"/>
          </w:rPr>
          <w:tab/>
        </w:r>
        <w:r w:rsidR="004C7071" w:rsidRPr="00223D64">
          <w:rPr>
            <w:rFonts w:eastAsia="Calibri"/>
            <w:noProof/>
            <w:webHidden/>
            <w:sz w:val="22"/>
            <w:szCs w:val="22"/>
            <w:lang w:val="ru-RU"/>
          </w:rPr>
          <w:fldChar w:fldCharType="begin"/>
        </w:r>
        <w:r w:rsidR="004C7071" w:rsidRPr="00223D64">
          <w:rPr>
            <w:rFonts w:eastAsia="Calibri"/>
            <w:noProof/>
            <w:webHidden/>
            <w:sz w:val="22"/>
            <w:szCs w:val="22"/>
            <w:lang w:val="ru-RU"/>
          </w:rPr>
          <w:instrText xml:space="preserve"> PAGEREF _Toc156294884 \h </w:instrText>
        </w:r>
        <w:r w:rsidR="004C7071" w:rsidRPr="00223D64">
          <w:rPr>
            <w:rFonts w:eastAsia="Calibri"/>
            <w:noProof/>
            <w:webHidden/>
            <w:sz w:val="22"/>
            <w:szCs w:val="22"/>
            <w:lang w:val="ru-RU"/>
          </w:rPr>
        </w:r>
        <w:r w:rsidR="004C7071" w:rsidRPr="00223D64">
          <w:rPr>
            <w:rFonts w:eastAsia="Calibri"/>
            <w:noProof/>
            <w:webHidden/>
            <w:sz w:val="22"/>
            <w:szCs w:val="22"/>
            <w:lang w:val="ru-RU"/>
          </w:rPr>
          <w:fldChar w:fldCharType="separate"/>
        </w:r>
        <w:r w:rsidR="004C7071" w:rsidRPr="00223D64">
          <w:rPr>
            <w:rFonts w:eastAsia="Calibri"/>
            <w:noProof/>
            <w:webHidden/>
            <w:sz w:val="22"/>
            <w:szCs w:val="22"/>
            <w:lang w:val="ru-RU"/>
          </w:rPr>
          <w:t>6</w:t>
        </w:r>
        <w:r w:rsidR="004C7071" w:rsidRPr="00223D64">
          <w:rPr>
            <w:rFonts w:eastAsia="Calibri"/>
            <w:noProof/>
            <w:webHidden/>
            <w:sz w:val="22"/>
            <w:szCs w:val="22"/>
            <w:lang w:val="ru-RU"/>
          </w:rPr>
          <w:fldChar w:fldCharType="end"/>
        </w:r>
      </w:hyperlink>
    </w:p>
    <w:p w:rsidR="004C7071" w:rsidRPr="00223D64" w:rsidRDefault="008E7974" w:rsidP="004C7071">
      <w:pPr>
        <w:tabs>
          <w:tab w:val="right" w:leader="dot" w:pos="9639"/>
        </w:tabs>
        <w:spacing w:before="120" w:line="276" w:lineRule="auto"/>
        <w:rPr>
          <w:rFonts w:ascii="Calibri" w:hAnsi="Calibri"/>
          <w:noProof/>
          <w:sz w:val="22"/>
          <w:szCs w:val="22"/>
          <w:lang w:val="ru-RU" w:eastAsia="ru-RU"/>
        </w:rPr>
      </w:pPr>
      <w:hyperlink w:anchor="_Toc156294887" w:history="1">
        <w:r w:rsidR="004C7071" w:rsidRPr="00223D64">
          <w:rPr>
            <w:rFonts w:eastAsia="Calibri"/>
            <w:noProof/>
            <w:sz w:val="22"/>
            <w:szCs w:val="22"/>
            <w:u w:val="single"/>
            <w:lang w:val="ru-RU"/>
          </w:rPr>
          <w:t>4. КОНТРОЛЬ И ОЦЕНКА РЕЗУЛЬТАТОВ ОСВОЕНИЯ ДИСЦИПЛИНЫ</w:t>
        </w:r>
        <w:r w:rsidR="004C7071" w:rsidRPr="00223D64">
          <w:rPr>
            <w:rFonts w:eastAsia="Calibri"/>
            <w:noProof/>
            <w:webHidden/>
            <w:sz w:val="22"/>
            <w:szCs w:val="22"/>
            <w:lang w:val="ru-RU"/>
          </w:rPr>
          <w:tab/>
        </w:r>
        <w:r w:rsidR="004C7071" w:rsidRPr="00223D64">
          <w:rPr>
            <w:rFonts w:eastAsia="Calibri"/>
            <w:noProof/>
            <w:webHidden/>
            <w:sz w:val="22"/>
            <w:szCs w:val="22"/>
            <w:lang w:val="ru-RU"/>
          </w:rPr>
          <w:fldChar w:fldCharType="begin"/>
        </w:r>
        <w:r w:rsidR="004C7071" w:rsidRPr="00223D64">
          <w:rPr>
            <w:rFonts w:eastAsia="Calibri"/>
            <w:noProof/>
            <w:webHidden/>
            <w:sz w:val="22"/>
            <w:szCs w:val="22"/>
            <w:lang w:val="ru-RU"/>
          </w:rPr>
          <w:instrText xml:space="preserve"> PAGEREF _Toc156294887 \h </w:instrText>
        </w:r>
        <w:r w:rsidR="004C7071" w:rsidRPr="00223D64">
          <w:rPr>
            <w:rFonts w:eastAsia="Calibri"/>
            <w:noProof/>
            <w:webHidden/>
            <w:sz w:val="22"/>
            <w:szCs w:val="22"/>
            <w:lang w:val="ru-RU"/>
          </w:rPr>
        </w:r>
        <w:r w:rsidR="004C7071" w:rsidRPr="00223D64">
          <w:rPr>
            <w:rFonts w:eastAsia="Calibri"/>
            <w:noProof/>
            <w:webHidden/>
            <w:sz w:val="22"/>
            <w:szCs w:val="22"/>
            <w:lang w:val="ru-RU"/>
          </w:rPr>
          <w:fldChar w:fldCharType="separate"/>
        </w:r>
        <w:r w:rsidR="004C7071" w:rsidRPr="00223D64">
          <w:rPr>
            <w:rFonts w:eastAsia="Calibri"/>
            <w:noProof/>
            <w:webHidden/>
            <w:sz w:val="22"/>
            <w:szCs w:val="22"/>
            <w:lang w:val="ru-RU"/>
          </w:rPr>
          <w:t>6</w:t>
        </w:r>
        <w:r w:rsidR="004C7071" w:rsidRPr="00223D64">
          <w:rPr>
            <w:rFonts w:eastAsia="Calibri"/>
            <w:noProof/>
            <w:webHidden/>
            <w:sz w:val="22"/>
            <w:szCs w:val="22"/>
            <w:lang w:val="ru-RU"/>
          </w:rPr>
          <w:fldChar w:fldCharType="end"/>
        </w:r>
      </w:hyperlink>
    </w:p>
    <w:p w:rsidR="004C7071" w:rsidRPr="004C7071" w:rsidRDefault="004C7071" w:rsidP="004C7071">
      <w:pPr>
        <w:keepNext/>
        <w:spacing w:after="120"/>
        <w:outlineLvl w:val="0"/>
        <w:rPr>
          <w:rFonts w:eastAsia="Segoe UI"/>
          <w:caps/>
          <w:kern w:val="32"/>
          <w:sz w:val="24"/>
          <w:szCs w:val="24"/>
          <w:lang w:val="ru-RU" w:eastAsia="x-none"/>
        </w:rPr>
      </w:pPr>
      <w:r w:rsidRPr="00223D64">
        <w:rPr>
          <w:rFonts w:eastAsia="Segoe UI"/>
          <w:caps/>
          <w:kern w:val="32"/>
          <w:sz w:val="24"/>
          <w:szCs w:val="24"/>
          <w:lang w:val="ru-RU" w:eastAsia="x-none"/>
        </w:rPr>
        <w:fldChar w:fldCharType="end"/>
      </w:r>
    </w:p>
    <w:p w:rsidR="004C7071" w:rsidRPr="004C7071" w:rsidRDefault="004C7071" w:rsidP="004C7071">
      <w:pPr>
        <w:keepNext/>
        <w:spacing w:after="120"/>
        <w:outlineLvl w:val="0"/>
        <w:rPr>
          <w:rFonts w:eastAsia="Segoe UI"/>
          <w:b/>
          <w:bCs/>
          <w:caps/>
          <w:kern w:val="32"/>
          <w:sz w:val="24"/>
          <w:szCs w:val="24"/>
          <w:lang w:val="ru-RU" w:eastAsia="x-none"/>
        </w:rPr>
        <w:sectPr w:rsidR="004C7071" w:rsidRPr="004C7071" w:rsidSect="00E265EE">
          <w:headerReference w:type="even" r:id="rId11"/>
          <w:headerReference w:type="default" r:id="rId12"/>
          <w:pgSz w:w="11906" w:h="16838"/>
          <w:pgMar w:top="1134" w:right="567" w:bottom="1134" w:left="1701" w:header="709" w:footer="709" w:gutter="0"/>
          <w:cols w:space="708"/>
          <w:docGrid w:linePitch="360"/>
        </w:sectPr>
      </w:pPr>
    </w:p>
    <w:p w:rsidR="004C7071" w:rsidRPr="004C7071" w:rsidRDefault="004C7071" w:rsidP="004C7071">
      <w:pPr>
        <w:keepNext/>
        <w:numPr>
          <w:ilvl w:val="0"/>
          <w:numId w:val="1"/>
        </w:numPr>
        <w:spacing w:after="120"/>
        <w:jc w:val="center"/>
        <w:outlineLvl w:val="0"/>
        <w:rPr>
          <w:rFonts w:ascii="Times New Roman Полужирный" w:eastAsia="Segoe UI" w:hAnsi="Times New Roman Полужирный"/>
          <w:b/>
          <w:bCs/>
          <w:caps/>
          <w:kern w:val="32"/>
          <w:sz w:val="24"/>
          <w:szCs w:val="24"/>
          <w:lang w:val="x-none" w:eastAsia="x-none"/>
        </w:rPr>
      </w:pPr>
      <w:r w:rsidRPr="004C7071">
        <w:rPr>
          <w:rFonts w:ascii="Times New Roman Полужирный" w:eastAsia="Segoe UI" w:hAnsi="Times New Roman Полужирный"/>
          <w:b/>
          <w:bCs/>
          <w:caps/>
          <w:kern w:val="32"/>
          <w:sz w:val="24"/>
          <w:szCs w:val="24"/>
          <w:lang w:val="x-none" w:eastAsia="x-none"/>
        </w:rPr>
        <w:lastRenderedPageBreak/>
        <w:t>Общая характеристика</w:t>
      </w:r>
      <w:r w:rsidRPr="004C7071">
        <w:rPr>
          <w:rFonts w:ascii="Calibri" w:eastAsia="Segoe UI" w:hAnsi="Calibri"/>
          <w:b/>
          <w:bCs/>
          <w:caps/>
          <w:kern w:val="32"/>
          <w:sz w:val="24"/>
          <w:szCs w:val="24"/>
          <w:lang w:val="ru-RU" w:eastAsia="x-none"/>
        </w:rPr>
        <w:t xml:space="preserve"> </w:t>
      </w:r>
      <w:r w:rsidRPr="004C7071">
        <w:rPr>
          <w:rFonts w:ascii="Times New Roman Полужирный" w:eastAsia="Segoe UI" w:hAnsi="Times New Roman Полужирный"/>
          <w:b/>
          <w:bCs/>
          <w:caps/>
          <w:kern w:val="32"/>
          <w:sz w:val="24"/>
          <w:szCs w:val="24"/>
          <w:lang w:val="x-none" w:eastAsia="x-none"/>
        </w:rPr>
        <w:t>РАБОЧЕЙ ПРОГРАММЫ УЧЕБНОЙ ДИСЦИПЛИНЫ</w:t>
      </w:r>
    </w:p>
    <w:p w:rsidR="004C7071" w:rsidRPr="004C7071" w:rsidRDefault="004C7071" w:rsidP="004C7071">
      <w:pPr>
        <w:widowControl w:val="0"/>
        <w:jc w:val="center"/>
        <w:rPr>
          <w:rFonts w:eastAsia="Segoe UI"/>
          <w:sz w:val="24"/>
          <w:szCs w:val="24"/>
          <w:lang w:val="ru-RU" w:eastAsia="nl-NL"/>
        </w:rPr>
      </w:pPr>
      <w:r w:rsidRPr="004C7071">
        <w:rPr>
          <w:rFonts w:eastAsia="Segoe UI"/>
          <w:sz w:val="24"/>
          <w:szCs w:val="24"/>
          <w:lang w:val="ru-RU" w:eastAsia="nl-NL"/>
        </w:rPr>
        <w:t>«ОП.0</w:t>
      </w:r>
      <w:r w:rsidR="00CD6F17">
        <w:rPr>
          <w:rFonts w:eastAsia="Segoe UI"/>
          <w:sz w:val="24"/>
          <w:szCs w:val="24"/>
          <w:lang w:val="ru-RU" w:eastAsia="nl-NL"/>
        </w:rPr>
        <w:t>2</w:t>
      </w:r>
      <w:r w:rsidRPr="004C7071">
        <w:rPr>
          <w:rFonts w:eastAsia="Segoe UI"/>
          <w:sz w:val="24"/>
          <w:szCs w:val="24"/>
          <w:lang w:val="ru-RU" w:eastAsia="nl-NL"/>
        </w:rPr>
        <w:t xml:space="preserve"> </w:t>
      </w:r>
      <w:r w:rsidR="00CD6F17">
        <w:rPr>
          <w:rFonts w:eastAsia="Segoe UI"/>
          <w:sz w:val="24"/>
          <w:szCs w:val="24"/>
          <w:lang w:val="ru-RU" w:eastAsia="nl-NL"/>
        </w:rPr>
        <w:t>Основы бухгалтерского учета</w:t>
      </w:r>
      <w:r w:rsidRPr="004C7071">
        <w:rPr>
          <w:rFonts w:eastAsia="Segoe UI"/>
          <w:sz w:val="24"/>
          <w:szCs w:val="24"/>
          <w:lang w:val="ru-RU" w:eastAsia="nl-NL"/>
        </w:rPr>
        <w:t>»</w:t>
      </w:r>
    </w:p>
    <w:p w:rsidR="004C7071" w:rsidRPr="004C7071" w:rsidRDefault="004C7071" w:rsidP="004C7071">
      <w:pPr>
        <w:widowControl w:val="0"/>
        <w:rPr>
          <w:sz w:val="24"/>
          <w:szCs w:val="24"/>
          <w:lang w:val="ru-RU" w:eastAsia="nl-NL"/>
        </w:rPr>
      </w:pP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1.1. Цель и место дисциплины в структуре образовательной программы</w:t>
      </w:r>
    </w:p>
    <w:p w:rsidR="00872573" w:rsidRPr="00872573" w:rsidRDefault="00872573" w:rsidP="00872573">
      <w:pPr>
        <w:suppressAutoHyphens/>
        <w:spacing w:line="276" w:lineRule="auto"/>
        <w:ind w:firstLine="709"/>
        <w:jc w:val="both"/>
        <w:rPr>
          <w:sz w:val="24"/>
          <w:szCs w:val="24"/>
          <w:lang w:val="ru-RU" w:eastAsia="ru-RU"/>
        </w:rPr>
      </w:pPr>
      <w:r w:rsidRPr="00872573">
        <w:rPr>
          <w:sz w:val="24"/>
          <w:szCs w:val="24"/>
          <w:lang w:val="ru-RU" w:eastAsia="ru-RU"/>
        </w:rPr>
        <w:t>Цель дисциплины «Основы бухгалтерского учета»: изучение сущности бухгалтерского учета, его правовых и организационных основ, места в системе управления организацией.</w:t>
      </w:r>
    </w:p>
    <w:p w:rsidR="00872573" w:rsidRPr="004C7071" w:rsidRDefault="00872573" w:rsidP="00872573">
      <w:pPr>
        <w:suppressAutoHyphens/>
        <w:spacing w:line="276" w:lineRule="auto"/>
        <w:ind w:firstLine="709"/>
        <w:jc w:val="both"/>
        <w:rPr>
          <w:sz w:val="24"/>
          <w:szCs w:val="24"/>
          <w:lang w:val="ru-RU" w:eastAsia="ru-RU"/>
        </w:rPr>
      </w:pPr>
      <w:r w:rsidRPr="00872573">
        <w:rPr>
          <w:sz w:val="24"/>
          <w:szCs w:val="24"/>
          <w:lang w:val="ru-RU" w:eastAsia="ru-RU"/>
        </w:rPr>
        <w:t>Дисциплина «Основы бухгалтерского учета» включена в обязательную часть общепрофессионального цикла образовательной программы.</w:t>
      </w:r>
    </w:p>
    <w:p w:rsidR="004C7071" w:rsidRPr="004C7071" w:rsidRDefault="004C7071" w:rsidP="004C7071">
      <w:pPr>
        <w:suppressAutoHyphens/>
        <w:spacing w:line="276" w:lineRule="auto"/>
        <w:ind w:firstLine="709"/>
        <w:jc w:val="both"/>
        <w:rPr>
          <w:rFonts w:eastAsia="Calibri"/>
          <w:sz w:val="24"/>
          <w:szCs w:val="24"/>
          <w:lang w:val="ru-RU"/>
        </w:rPr>
      </w:pP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1.2. Планируемые результаты освоения дисциплины</w:t>
      </w:r>
    </w:p>
    <w:p w:rsidR="00872573" w:rsidRPr="00872573" w:rsidRDefault="00872573" w:rsidP="00872573">
      <w:pPr>
        <w:ind w:firstLine="709"/>
        <w:jc w:val="both"/>
        <w:rPr>
          <w:sz w:val="24"/>
          <w:szCs w:val="24"/>
          <w:lang w:val="ru-RU" w:eastAsia="ru-RU"/>
        </w:rPr>
      </w:pPr>
      <w:r w:rsidRPr="00872573">
        <w:rPr>
          <w:sz w:val="24"/>
          <w:szCs w:val="24"/>
          <w:lang w:val="ru-RU"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w:t>
      </w:r>
    </w:p>
    <w:p w:rsidR="00872573" w:rsidRPr="00872573" w:rsidRDefault="00872573" w:rsidP="00872573">
      <w:pPr>
        <w:spacing w:after="120"/>
        <w:ind w:firstLine="709"/>
        <w:rPr>
          <w:rFonts w:eastAsia="Calibri"/>
          <w:bCs/>
          <w:sz w:val="24"/>
          <w:szCs w:val="24"/>
          <w:lang w:val="ru-RU"/>
        </w:rPr>
      </w:pPr>
      <w:r w:rsidRPr="00872573">
        <w:rPr>
          <w:rFonts w:eastAsia="Calibri"/>
          <w:bCs/>
          <w:sz w:val="24"/>
          <w:szCs w:val="24"/>
          <w:lang w:val="ru-RU"/>
        </w:rPr>
        <w:t>В результате освоения дисциплины обучающийся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156"/>
        <w:gridCol w:w="4031"/>
      </w:tblGrid>
      <w:tr w:rsidR="00872573" w:rsidRPr="00872573" w:rsidTr="00872573">
        <w:trPr>
          <w:trHeight w:val="649"/>
        </w:trPr>
        <w:tc>
          <w:tcPr>
            <w:tcW w:w="723" w:type="pct"/>
            <w:tcBorders>
              <w:top w:val="single" w:sz="4" w:space="0" w:color="auto"/>
              <w:left w:val="single" w:sz="4" w:space="0" w:color="auto"/>
              <w:bottom w:val="single" w:sz="4" w:space="0" w:color="auto"/>
              <w:right w:val="single" w:sz="4" w:space="0" w:color="auto"/>
            </w:tcBorders>
            <w:hideMark/>
          </w:tcPr>
          <w:p w:rsidR="00872573" w:rsidRPr="00872573" w:rsidRDefault="00872573" w:rsidP="001E69B4">
            <w:pPr>
              <w:jc w:val="center"/>
              <w:rPr>
                <w:rFonts w:ascii="Calibri" w:eastAsia="Calibri" w:hAnsi="Calibri"/>
                <w:sz w:val="22"/>
                <w:szCs w:val="22"/>
                <w:lang w:val="ru-RU"/>
              </w:rPr>
            </w:pPr>
            <w:r w:rsidRPr="00872573">
              <w:rPr>
                <w:rFonts w:eastAsia="Calibri"/>
                <w:b/>
                <w:i/>
                <w:sz w:val="24"/>
                <w:szCs w:val="24"/>
                <w:lang w:val="ru-RU"/>
              </w:rPr>
              <w:t>Код ОК, ПК</w:t>
            </w:r>
          </w:p>
        </w:tc>
        <w:tc>
          <w:tcPr>
            <w:tcW w:w="2171" w:type="pct"/>
            <w:tcBorders>
              <w:top w:val="single" w:sz="4" w:space="0" w:color="auto"/>
              <w:left w:val="single" w:sz="4" w:space="0" w:color="auto"/>
              <w:bottom w:val="single" w:sz="4" w:space="0" w:color="auto"/>
              <w:right w:val="single" w:sz="4" w:space="0" w:color="auto"/>
            </w:tcBorders>
            <w:hideMark/>
          </w:tcPr>
          <w:p w:rsidR="00872573" w:rsidRPr="00872573" w:rsidRDefault="00872573" w:rsidP="00872573">
            <w:pPr>
              <w:suppressAutoHyphens/>
              <w:jc w:val="center"/>
              <w:rPr>
                <w:rFonts w:eastAsia="Calibri"/>
                <w:sz w:val="24"/>
                <w:szCs w:val="24"/>
                <w:lang w:val="ru-RU"/>
              </w:rPr>
            </w:pPr>
            <w:r w:rsidRPr="00872573">
              <w:rPr>
                <w:rFonts w:eastAsia="Calibri"/>
                <w:b/>
                <w:sz w:val="24"/>
                <w:szCs w:val="24"/>
                <w:lang w:val="ru-RU"/>
              </w:rPr>
              <w:t>Уметь</w:t>
            </w:r>
          </w:p>
        </w:tc>
        <w:tc>
          <w:tcPr>
            <w:tcW w:w="2106" w:type="pct"/>
            <w:tcBorders>
              <w:top w:val="single" w:sz="4" w:space="0" w:color="auto"/>
              <w:left w:val="single" w:sz="4" w:space="0" w:color="auto"/>
              <w:bottom w:val="single" w:sz="4" w:space="0" w:color="auto"/>
              <w:right w:val="single" w:sz="4" w:space="0" w:color="auto"/>
            </w:tcBorders>
            <w:hideMark/>
          </w:tcPr>
          <w:p w:rsidR="00872573" w:rsidRPr="00872573" w:rsidRDefault="00872573" w:rsidP="00872573">
            <w:pPr>
              <w:suppressAutoHyphens/>
              <w:jc w:val="center"/>
              <w:rPr>
                <w:rFonts w:eastAsia="Calibri"/>
                <w:sz w:val="24"/>
                <w:szCs w:val="24"/>
                <w:lang w:val="ru-RU"/>
              </w:rPr>
            </w:pPr>
            <w:r w:rsidRPr="00872573">
              <w:rPr>
                <w:rFonts w:eastAsia="Calibri"/>
                <w:b/>
                <w:sz w:val="24"/>
                <w:szCs w:val="24"/>
                <w:lang w:val="ru-RU"/>
              </w:rPr>
              <w:t>Знать</w:t>
            </w:r>
          </w:p>
        </w:tc>
      </w:tr>
      <w:tr w:rsidR="00872573" w:rsidRPr="00223D64" w:rsidTr="00872573">
        <w:trPr>
          <w:trHeight w:val="212"/>
        </w:trPr>
        <w:tc>
          <w:tcPr>
            <w:tcW w:w="723" w:type="pct"/>
            <w:tcBorders>
              <w:top w:val="single" w:sz="4" w:space="0" w:color="auto"/>
              <w:left w:val="single" w:sz="4" w:space="0" w:color="auto"/>
              <w:bottom w:val="single" w:sz="4" w:space="0" w:color="auto"/>
              <w:right w:val="single" w:sz="4" w:space="0" w:color="auto"/>
            </w:tcBorders>
            <w:hideMark/>
          </w:tcPr>
          <w:p w:rsidR="00872573" w:rsidRPr="00872573" w:rsidRDefault="00872573" w:rsidP="00872573">
            <w:pPr>
              <w:suppressAutoHyphens/>
              <w:jc w:val="center"/>
              <w:rPr>
                <w:rFonts w:eastAsia="Calibri"/>
                <w:i/>
                <w:sz w:val="22"/>
                <w:szCs w:val="22"/>
                <w:lang w:val="ru-RU"/>
              </w:rPr>
            </w:pPr>
            <w:r w:rsidRPr="00872573">
              <w:rPr>
                <w:rFonts w:eastAsia="Calibri"/>
                <w:sz w:val="24"/>
                <w:szCs w:val="24"/>
                <w:lang w:val="ru-RU"/>
              </w:rPr>
              <w:t>ОК 05</w:t>
            </w:r>
          </w:p>
        </w:tc>
        <w:tc>
          <w:tcPr>
            <w:tcW w:w="2171" w:type="pct"/>
            <w:tcBorders>
              <w:top w:val="single" w:sz="4" w:space="0" w:color="auto"/>
              <w:left w:val="single" w:sz="4" w:space="0" w:color="auto"/>
              <w:bottom w:val="single" w:sz="4" w:space="0" w:color="auto"/>
              <w:right w:val="single" w:sz="4" w:space="0" w:color="auto"/>
            </w:tcBorders>
            <w:hideMark/>
          </w:tcPr>
          <w:p w:rsidR="00872573" w:rsidRPr="00872573" w:rsidRDefault="00872573" w:rsidP="00872573">
            <w:pPr>
              <w:suppressAutoHyphens/>
              <w:rPr>
                <w:rFonts w:eastAsia="Calibri"/>
                <w:i/>
                <w:sz w:val="22"/>
                <w:szCs w:val="22"/>
                <w:lang w:val="ru-RU"/>
              </w:rPr>
            </w:pPr>
            <w:r w:rsidRPr="00872573">
              <w:rPr>
                <w:rFonts w:eastAsia="Segoe UI"/>
                <w:iCs/>
                <w:sz w:val="24"/>
                <w:szCs w:val="24"/>
                <w:lang w:val="ru-RU"/>
              </w:rPr>
              <w:t xml:space="preserve">- грамотно </w:t>
            </w:r>
            <w:r w:rsidRPr="00872573">
              <w:rPr>
                <w:rFonts w:eastAsia="Segoe UI"/>
                <w:bCs/>
                <w:sz w:val="24"/>
                <w:szCs w:val="24"/>
                <w:lang w:val="ru-RU"/>
              </w:rPr>
              <w:t xml:space="preserve">излагать свои мысли </w:t>
            </w:r>
            <w:r w:rsidRPr="00872573">
              <w:rPr>
                <w:rFonts w:eastAsia="Segoe UI"/>
                <w:bCs/>
                <w:sz w:val="24"/>
                <w:szCs w:val="24"/>
                <w:lang w:val="ru-RU"/>
              </w:rPr>
              <w:br/>
              <w:t xml:space="preserve">и оформлять документы по профессиональной тематике на государственном языке, </w:t>
            </w:r>
            <w:r w:rsidRPr="00872573">
              <w:rPr>
                <w:rFonts w:eastAsia="Segoe UI"/>
                <w:iCs/>
                <w:sz w:val="24"/>
                <w:szCs w:val="24"/>
                <w:lang w:val="ru-RU"/>
              </w:rPr>
              <w:t>проявлять толерантность в рабочем коллективе</w:t>
            </w:r>
          </w:p>
        </w:tc>
        <w:tc>
          <w:tcPr>
            <w:tcW w:w="2106" w:type="pct"/>
            <w:tcBorders>
              <w:top w:val="single" w:sz="4" w:space="0" w:color="auto"/>
              <w:left w:val="single" w:sz="4" w:space="0" w:color="auto"/>
              <w:bottom w:val="single" w:sz="4" w:space="0" w:color="auto"/>
              <w:right w:val="single" w:sz="4" w:space="0" w:color="auto"/>
            </w:tcBorders>
            <w:hideMark/>
          </w:tcPr>
          <w:p w:rsidR="00872573" w:rsidRPr="00872573" w:rsidRDefault="00872573" w:rsidP="00872573">
            <w:pPr>
              <w:suppressAutoHyphens/>
              <w:rPr>
                <w:rFonts w:eastAsia="Calibri"/>
                <w:i/>
                <w:sz w:val="22"/>
                <w:szCs w:val="22"/>
                <w:lang w:val="ru-RU"/>
              </w:rPr>
            </w:pPr>
            <w:r w:rsidRPr="00872573">
              <w:rPr>
                <w:rFonts w:eastAsia="Segoe UI"/>
                <w:bCs/>
                <w:sz w:val="24"/>
                <w:szCs w:val="24"/>
                <w:lang w:val="ru-RU"/>
              </w:rPr>
              <w:t xml:space="preserve">- правила оформления документов </w:t>
            </w:r>
            <w:r w:rsidRPr="00872573">
              <w:rPr>
                <w:rFonts w:eastAsia="Segoe UI"/>
                <w:bCs/>
                <w:sz w:val="24"/>
                <w:szCs w:val="24"/>
                <w:lang w:val="ru-RU"/>
              </w:rPr>
              <w:br/>
              <w:t>и построения устных сообщений</w:t>
            </w:r>
          </w:p>
        </w:tc>
      </w:tr>
      <w:tr w:rsidR="00872573" w:rsidRPr="00223D64" w:rsidTr="00872573">
        <w:trPr>
          <w:trHeight w:val="212"/>
        </w:trPr>
        <w:tc>
          <w:tcPr>
            <w:tcW w:w="723" w:type="pct"/>
            <w:tcBorders>
              <w:top w:val="single" w:sz="4" w:space="0" w:color="auto"/>
              <w:left w:val="single" w:sz="4" w:space="0" w:color="auto"/>
              <w:bottom w:val="single" w:sz="4" w:space="0" w:color="auto"/>
              <w:right w:val="single" w:sz="4" w:space="0" w:color="auto"/>
            </w:tcBorders>
            <w:hideMark/>
          </w:tcPr>
          <w:p w:rsidR="00872573" w:rsidRPr="00872573" w:rsidRDefault="00872573" w:rsidP="00872573">
            <w:pPr>
              <w:suppressAutoHyphens/>
              <w:jc w:val="center"/>
              <w:rPr>
                <w:rFonts w:eastAsia="Calibri"/>
                <w:i/>
                <w:sz w:val="22"/>
                <w:szCs w:val="22"/>
                <w:lang w:val="ru-RU"/>
              </w:rPr>
            </w:pPr>
            <w:r w:rsidRPr="00872573">
              <w:rPr>
                <w:rFonts w:eastAsia="Calibri"/>
                <w:sz w:val="24"/>
                <w:szCs w:val="24"/>
                <w:lang w:val="ru-RU"/>
              </w:rPr>
              <w:t>ПК 1.4</w:t>
            </w:r>
          </w:p>
        </w:tc>
        <w:tc>
          <w:tcPr>
            <w:tcW w:w="2171" w:type="pct"/>
            <w:tcBorders>
              <w:top w:val="single" w:sz="4" w:space="0" w:color="auto"/>
              <w:left w:val="single" w:sz="4" w:space="0" w:color="auto"/>
              <w:bottom w:val="single" w:sz="4" w:space="0" w:color="auto"/>
              <w:right w:val="single" w:sz="4" w:space="0" w:color="auto"/>
            </w:tcBorders>
            <w:hideMark/>
          </w:tcPr>
          <w:p w:rsidR="00872573" w:rsidRPr="00872573" w:rsidRDefault="00872573" w:rsidP="00872573">
            <w:pPr>
              <w:suppressAutoHyphens/>
              <w:rPr>
                <w:rFonts w:eastAsia="Calibri"/>
                <w:sz w:val="24"/>
                <w:szCs w:val="24"/>
                <w:lang w:val="ru-RU"/>
              </w:rPr>
            </w:pPr>
            <w:r w:rsidRPr="00872573">
              <w:rPr>
                <w:rFonts w:eastAsia="Calibri"/>
                <w:sz w:val="24"/>
                <w:szCs w:val="24"/>
                <w:lang w:val="ru-RU"/>
              </w:rPr>
              <w:t>- 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872573" w:rsidRPr="00872573" w:rsidRDefault="00872573" w:rsidP="00872573">
            <w:pPr>
              <w:suppressAutoHyphens/>
              <w:rPr>
                <w:rFonts w:eastAsia="Calibri"/>
                <w:i/>
                <w:sz w:val="22"/>
                <w:szCs w:val="22"/>
                <w:lang w:val="ru-RU"/>
              </w:rPr>
            </w:pPr>
            <w:r w:rsidRPr="00872573">
              <w:rPr>
                <w:rFonts w:eastAsia="Calibri"/>
                <w:sz w:val="24"/>
                <w:szCs w:val="24"/>
                <w:lang w:val="ru-RU"/>
              </w:rPr>
              <w:t>- применять рабочий план счетов бухгалтерского учета организации</w:t>
            </w:r>
          </w:p>
        </w:tc>
        <w:tc>
          <w:tcPr>
            <w:tcW w:w="2106" w:type="pct"/>
            <w:tcBorders>
              <w:top w:val="single" w:sz="4" w:space="0" w:color="auto"/>
              <w:left w:val="single" w:sz="4" w:space="0" w:color="auto"/>
              <w:bottom w:val="single" w:sz="4" w:space="0" w:color="auto"/>
              <w:right w:val="single" w:sz="4" w:space="0" w:color="auto"/>
            </w:tcBorders>
            <w:hideMark/>
          </w:tcPr>
          <w:p w:rsidR="00872573" w:rsidRPr="00872573" w:rsidRDefault="00872573" w:rsidP="00872573">
            <w:pPr>
              <w:suppressAutoHyphens/>
              <w:rPr>
                <w:rFonts w:eastAsia="Calibri"/>
                <w:sz w:val="24"/>
                <w:szCs w:val="24"/>
                <w:lang w:val="ru-RU"/>
              </w:rPr>
            </w:pPr>
            <w:r w:rsidRPr="00872573">
              <w:rPr>
                <w:rFonts w:eastAsia="Calibri"/>
                <w:sz w:val="24"/>
                <w:szCs w:val="24"/>
                <w:lang w:val="ru-RU"/>
              </w:rPr>
              <w:t xml:space="preserve">- сущность плана счетов бухгалтерского учета финансово-хозяйственной деятельности организаций; </w:t>
            </w:r>
          </w:p>
          <w:p w:rsidR="00872573" w:rsidRPr="00872573" w:rsidRDefault="00872573" w:rsidP="00872573">
            <w:pPr>
              <w:suppressAutoHyphens/>
              <w:rPr>
                <w:rFonts w:eastAsia="Calibri"/>
                <w:sz w:val="24"/>
                <w:szCs w:val="24"/>
                <w:lang w:val="ru-RU"/>
              </w:rPr>
            </w:pPr>
            <w:r w:rsidRPr="00872573">
              <w:rPr>
                <w:rFonts w:eastAsia="Calibri"/>
                <w:sz w:val="24"/>
                <w:szCs w:val="24"/>
                <w:lang w:val="ru-RU"/>
              </w:rPr>
              <w:t>- теоретические вопросы разработки и применения плана счетов бухгалтерского учета в финансово-хозяйственной деятельности организации;</w:t>
            </w:r>
          </w:p>
          <w:p w:rsidR="00872573" w:rsidRPr="00872573" w:rsidRDefault="00872573" w:rsidP="00872573">
            <w:pPr>
              <w:suppressAutoHyphens/>
              <w:rPr>
                <w:rFonts w:eastAsia="Calibri"/>
                <w:sz w:val="24"/>
                <w:szCs w:val="24"/>
                <w:lang w:val="ru-RU"/>
              </w:rPr>
            </w:pPr>
            <w:r w:rsidRPr="00872573">
              <w:rPr>
                <w:rFonts w:eastAsia="Calibri"/>
                <w:sz w:val="24"/>
                <w:szCs w:val="24"/>
                <w:lang w:val="ru-RU"/>
              </w:rPr>
              <w:t>- инструкцию по применению плана счетов бухгалтерского учета;</w:t>
            </w:r>
          </w:p>
          <w:p w:rsidR="00872573" w:rsidRPr="00872573" w:rsidRDefault="00872573" w:rsidP="00872573">
            <w:pPr>
              <w:suppressAutoHyphens/>
              <w:rPr>
                <w:rFonts w:eastAsia="Calibri"/>
                <w:i/>
                <w:sz w:val="22"/>
                <w:szCs w:val="22"/>
                <w:lang w:val="ru-RU"/>
              </w:rPr>
            </w:pPr>
            <w:r w:rsidRPr="00872573">
              <w:rPr>
                <w:rFonts w:eastAsia="Calibri"/>
                <w:sz w:val="24"/>
                <w:szCs w:val="24"/>
                <w:lang w:val="ru-RU"/>
              </w:rPr>
              <w:t>классификацию счетов бухгалтерского учета по экономическому содержанию, назначению и структуре</w:t>
            </w:r>
          </w:p>
        </w:tc>
      </w:tr>
      <w:tr w:rsidR="00872573" w:rsidRPr="00223D64" w:rsidTr="00872573">
        <w:trPr>
          <w:trHeight w:val="212"/>
        </w:trPr>
        <w:tc>
          <w:tcPr>
            <w:tcW w:w="723" w:type="pct"/>
            <w:tcBorders>
              <w:top w:val="single" w:sz="4" w:space="0" w:color="auto"/>
              <w:left w:val="single" w:sz="4" w:space="0" w:color="auto"/>
              <w:bottom w:val="single" w:sz="4" w:space="0" w:color="auto"/>
              <w:right w:val="single" w:sz="4" w:space="0" w:color="auto"/>
            </w:tcBorders>
            <w:hideMark/>
          </w:tcPr>
          <w:p w:rsidR="00872573" w:rsidRPr="00872573" w:rsidRDefault="00872573" w:rsidP="00872573">
            <w:pPr>
              <w:suppressAutoHyphens/>
              <w:jc w:val="center"/>
              <w:rPr>
                <w:rFonts w:eastAsia="Calibri"/>
                <w:sz w:val="24"/>
                <w:szCs w:val="24"/>
                <w:lang w:val="ru-RU"/>
              </w:rPr>
            </w:pPr>
            <w:r w:rsidRPr="00872573">
              <w:rPr>
                <w:rFonts w:eastAsia="Calibri"/>
                <w:sz w:val="24"/>
                <w:szCs w:val="24"/>
                <w:lang w:val="ru-RU"/>
              </w:rPr>
              <w:t>ПК 1.5</w:t>
            </w:r>
          </w:p>
        </w:tc>
        <w:tc>
          <w:tcPr>
            <w:tcW w:w="2171" w:type="pct"/>
            <w:tcBorders>
              <w:top w:val="single" w:sz="4" w:space="0" w:color="auto"/>
              <w:left w:val="single" w:sz="4" w:space="0" w:color="auto"/>
              <w:bottom w:val="single" w:sz="4" w:space="0" w:color="auto"/>
              <w:right w:val="single" w:sz="4" w:space="0" w:color="auto"/>
            </w:tcBorders>
            <w:hideMark/>
          </w:tcPr>
          <w:p w:rsidR="00872573" w:rsidRPr="00872573" w:rsidRDefault="00872573" w:rsidP="00872573">
            <w:pPr>
              <w:suppressAutoHyphens/>
              <w:rPr>
                <w:rFonts w:eastAsia="Calibri"/>
                <w:sz w:val="24"/>
                <w:szCs w:val="24"/>
                <w:lang w:val="ru-RU"/>
              </w:rPr>
            </w:pPr>
            <w:r w:rsidRPr="00872573">
              <w:rPr>
                <w:rFonts w:eastAsia="Calibri"/>
                <w:sz w:val="24"/>
                <w:szCs w:val="24"/>
                <w:lang w:val="ru-RU"/>
              </w:rPr>
              <w:t xml:space="preserve">- вести регистрацию и накопление данных посредством двойной записи, по простой системе; </w:t>
            </w:r>
          </w:p>
          <w:p w:rsidR="00872573" w:rsidRPr="00872573" w:rsidRDefault="00872573" w:rsidP="00872573">
            <w:pPr>
              <w:suppressAutoHyphens/>
              <w:rPr>
                <w:rFonts w:eastAsia="Calibri"/>
                <w:sz w:val="24"/>
                <w:szCs w:val="24"/>
                <w:lang w:val="ru-RU"/>
              </w:rPr>
            </w:pPr>
            <w:r w:rsidRPr="00872573">
              <w:rPr>
                <w:rFonts w:eastAsia="Calibri"/>
                <w:sz w:val="24"/>
                <w:szCs w:val="24"/>
                <w:lang w:val="ru-RU"/>
              </w:rPr>
              <w:t xml:space="preserve">- составлять бухгалтерские записи в соответствии с рабочим планом счетов экономического субъекта; </w:t>
            </w:r>
          </w:p>
          <w:p w:rsidR="00872573" w:rsidRPr="00872573" w:rsidRDefault="00872573" w:rsidP="00872573">
            <w:pPr>
              <w:suppressAutoHyphens/>
              <w:rPr>
                <w:rFonts w:eastAsia="Calibri"/>
                <w:sz w:val="24"/>
                <w:szCs w:val="24"/>
                <w:lang w:val="ru-RU"/>
              </w:rPr>
            </w:pPr>
            <w:r w:rsidRPr="00872573">
              <w:rPr>
                <w:rFonts w:eastAsia="Calibri"/>
                <w:sz w:val="24"/>
                <w:szCs w:val="24"/>
                <w:lang w:val="ru-RU"/>
              </w:rPr>
              <w:t xml:space="preserve">- сопоставлять данные аналитического учета с оборотами и остатками по счетам синтетического учета на последний календарный день </w:t>
            </w:r>
            <w:r w:rsidRPr="00872573">
              <w:rPr>
                <w:rFonts w:eastAsia="Calibri"/>
                <w:sz w:val="24"/>
                <w:szCs w:val="24"/>
                <w:lang w:val="ru-RU"/>
              </w:rPr>
              <w:lastRenderedPageBreak/>
              <w:t>каждого месяца;</w:t>
            </w:r>
          </w:p>
          <w:p w:rsidR="00872573" w:rsidRPr="00872573" w:rsidRDefault="00872573" w:rsidP="00872573">
            <w:pPr>
              <w:suppressAutoHyphens/>
              <w:rPr>
                <w:rFonts w:eastAsia="Calibri"/>
                <w:sz w:val="24"/>
                <w:szCs w:val="24"/>
                <w:lang w:val="ru-RU"/>
              </w:rPr>
            </w:pPr>
            <w:r w:rsidRPr="00872573">
              <w:rPr>
                <w:rFonts w:eastAsia="Calibri"/>
                <w:sz w:val="24"/>
                <w:szCs w:val="24"/>
                <w:lang w:val="ru-RU"/>
              </w:rPr>
              <w:t>- готовить справки, ответы на запросы, содержащие информацию, формируемую в системе бухгалтерского учета;</w:t>
            </w:r>
          </w:p>
          <w:p w:rsidR="00872573" w:rsidRPr="00872573" w:rsidRDefault="00872573" w:rsidP="00872573">
            <w:pPr>
              <w:suppressAutoHyphens/>
              <w:rPr>
                <w:rFonts w:eastAsia="Calibri"/>
                <w:sz w:val="24"/>
                <w:szCs w:val="24"/>
                <w:lang w:val="ru-RU"/>
              </w:rPr>
            </w:pPr>
            <w:r w:rsidRPr="00872573">
              <w:rPr>
                <w:rFonts w:eastAsia="Calibri"/>
                <w:sz w:val="24"/>
                <w:szCs w:val="24"/>
                <w:lang w:val="ru-RU"/>
              </w:rPr>
              <w:t>- обеспечивать сохранность регистров бухгалтерского учета до передачи их в архив;</w:t>
            </w:r>
          </w:p>
          <w:p w:rsidR="00872573" w:rsidRPr="00872573" w:rsidRDefault="00872573" w:rsidP="00872573">
            <w:pPr>
              <w:suppressAutoHyphens/>
              <w:rPr>
                <w:rFonts w:eastAsia="Calibri"/>
                <w:sz w:val="24"/>
                <w:szCs w:val="24"/>
                <w:lang w:val="ru-RU"/>
              </w:rPr>
            </w:pPr>
            <w:r w:rsidRPr="00872573">
              <w:rPr>
                <w:rFonts w:eastAsia="Calibri"/>
                <w:sz w:val="24"/>
                <w:szCs w:val="24"/>
                <w:lang w:val="ru-RU"/>
              </w:rPr>
              <w:t>- исправлять ошибки, допущенные при ведении бухгалтерского учета, в соответствии с установленными правилами</w:t>
            </w:r>
          </w:p>
        </w:tc>
        <w:tc>
          <w:tcPr>
            <w:tcW w:w="2106" w:type="pct"/>
            <w:tcBorders>
              <w:top w:val="single" w:sz="4" w:space="0" w:color="auto"/>
              <w:left w:val="single" w:sz="4" w:space="0" w:color="auto"/>
              <w:bottom w:val="single" w:sz="4" w:space="0" w:color="auto"/>
              <w:right w:val="single" w:sz="4" w:space="0" w:color="auto"/>
            </w:tcBorders>
            <w:hideMark/>
          </w:tcPr>
          <w:p w:rsidR="00872573" w:rsidRPr="00872573" w:rsidRDefault="00872573" w:rsidP="00872573">
            <w:pPr>
              <w:suppressAutoHyphens/>
              <w:rPr>
                <w:rFonts w:eastAsia="Calibri"/>
                <w:sz w:val="24"/>
                <w:szCs w:val="24"/>
                <w:lang w:val="ru-RU"/>
              </w:rPr>
            </w:pPr>
            <w:r w:rsidRPr="00872573">
              <w:rPr>
                <w:rFonts w:eastAsia="Calibri"/>
                <w:sz w:val="24"/>
                <w:szCs w:val="24"/>
                <w:lang w:val="ru-RU"/>
              </w:rPr>
              <w:lastRenderedPageBreak/>
              <w:t>- законодательство Российской Федерации о бухгалтерском учете, налогах и сборах, архивном деле, социальном и медицинском страховании, пенсионном обеспечении, хранении и изъятии регистров бухгалтерского учета, гражданское, трудовое, таможенное законодательство Российской Федерации;</w:t>
            </w:r>
          </w:p>
          <w:p w:rsidR="00872573" w:rsidRPr="00872573" w:rsidRDefault="00872573" w:rsidP="00872573">
            <w:pPr>
              <w:suppressAutoHyphens/>
              <w:rPr>
                <w:rFonts w:eastAsia="Calibri"/>
                <w:sz w:val="24"/>
                <w:szCs w:val="24"/>
                <w:lang w:val="ru-RU"/>
              </w:rPr>
            </w:pPr>
            <w:r w:rsidRPr="00872573">
              <w:rPr>
                <w:rFonts w:eastAsia="Calibri"/>
                <w:sz w:val="24"/>
                <w:szCs w:val="24"/>
                <w:lang w:val="ru-RU"/>
              </w:rPr>
              <w:lastRenderedPageBreak/>
              <w:t>- практика применения законодательства Российской Федерации по бухгалтерскому</w:t>
            </w:r>
          </w:p>
          <w:p w:rsidR="00872573" w:rsidRPr="00872573" w:rsidRDefault="00872573" w:rsidP="00872573">
            <w:pPr>
              <w:suppressAutoHyphens/>
              <w:rPr>
                <w:rFonts w:eastAsia="Calibri"/>
                <w:sz w:val="24"/>
                <w:szCs w:val="24"/>
                <w:lang w:val="ru-RU"/>
              </w:rPr>
            </w:pPr>
            <w:r w:rsidRPr="00872573">
              <w:rPr>
                <w:rFonts w:eastAsia="Calibri"/>
                <w:sz w:val="24"/>
                <w:szCs w:val="24"/>
                <w:lang w:val="ru-RU"/>
              </w:rPr>
              <w:t>учету;</w:t>
            </w:r>
          </w:p>
          <w:p w:rsidR="00872573" w:rsidRPr="00872573" w:rsidRDefault="00872573" w:rsidP="00872573">
            <w:pPr>
              <w:suppressAutoHyphens/>
              <w:rPr>
                <w:rFonts w:eastAsia="Calibri"/>
                <w:sz w:val="24"/>
                <w:szCs w:val="24"/>
                <w:lang w:val="ru-RU"/>
              </w:rPr>
            </w:pPr>
            <w:r w:rsidRPr="00872573">
              <w:rPr>
                <w:rFonts w:eastAsia="Calibri"/>
                <w:sz w:val="24"/>
                <w:szCs w:val="24"/>
                <w:lang w:val="ru-RU"/>
              </w:rPr>
              <w:t>- внутренние организационно-распорядительные документы экономического субъекта, регламентирующие особенности группировки информации, содержащейся в первичных учетных документах, хранения документов и защиты информации в экономическом субъекте;</w:t>
            </w:r>
          </w:p>
          <w:p w:rsidR="00872573" w:rsidRPr="00872573" w:rsidRDefault="00872573" w:rsidP="00872573">
            <w:pPr>
              <w:suppressAutoHyphens/>
              <w:rPr>
                <w:rFonts w:eastAsia="Calibri"/>
                <w:sz w:val="24"/>
                <w:szCs w:val="24"/>
                <w:lang w:val="ru-RU"/>
              </w:rPr>
            </w:pPr>
            <w:r w:rsidRPr="00872573">
              <w:rPr>
                <w:rFonts w:eastAsia="Calibri"/>
                <w:sz w:val="24"/>
                <w:szCs w:val="24"/>
                <w:lang w:val="ru-RU"/>
              </w:rPr>
              <w:t>- порядок составления сводных учетных документов в целях осуществления контроля и упорядочения обработки данных о фактах хозяйственной жизни</w:t>
            </w:r>
          </w:p>
        </w:tc>
      </w:tr>
    </w:tbl>
    <w:p w:rsidR="00872573" w:rsidRDefault="00872573" w:rsidP="004C7071">
      <w:pPr>
        <w:ind w:firstLine="709"/>
        <w:jc w:val="both"/>
        <w:rPr>
          <w:sz w:val="24"/>
          <w:szCs w:val="24"/>
          <w:lang w:val="ru-RU" w:eastAsia="ru-RU"/>
        </w:rPr>
      </w:pPr>
    </w:p>
    <w:p w:rsidR="00872573" w:rsidRDefault="00872573" w:rsidP="004C7071">
      <w:pPr>
        <w:ind w:firstLine="709"/>
        <w:jc w:val="both"/>
        <w:rPr>
          <w:sz w:val="24"/>
          <w:szCs w:val="24"/>
          <w:lang w:val="ru-RU" w:eastAsia="ru-RU"/>
        </w:rPr>
      </w:pPr>
    </w:p>
    <w:p w:rsidR="009216F5" w:rsidRPr="009216F5" w:rsidRDefault="009216F5" w:rsidP="009216F5">
      <w:pPr>
        <w:pStyle w:val="aa"/>
        <w:numPr>
          <w:ilvl w:val="0"/>
          <w:numId w:val="1"/>
        </w:numPr>
        <w:spacing w:after="120" w:line="276" w:lineRule="auto"/>
        <w:jc w:val="center"/>
        <w:outlineLvl w:val="1"/>
        <w:rPr>
          <w:rFonts w:eastAsia="Segoe UI"/>
          <w:b/>
          <w:bCs/>
          <w:caps/>
          <w:kern w:val="32"/>
          <w:sz w:val="24"/>
          <w:szCs w:val="24"/>
          <w:lang w:val="ru-RU" w:eastAsia="x-none"/>
        </w:rPr>
      </w:pPr>
      <w:r w:rsidRPr="009216F5">
        <w:rPr>
          <w:rFonts w:eastAsia="Segoe UI"/>
          <w:b/>
          <w:bCs/>
          <w:caps/>
          <w:kern w:val="32"/>
          <w:sz w:val="24"/>
          <w:szCs w:val="24"/>
          <w:lang w:val="x-none" w:eastAsia="x-none"/>
        </w:rPr>
        <w:t xml:space="preserve">Структура и содержание </w:t>
      </w:r>
      <w:r w:rsidRPr="009216F5">
        <w:rPr>
          <w:rFonts w:eastAsia="Segoe UI"/>
          <w:b/>
          <w:bCs/>
          <w:caps/>
          <w:kern w:val="32"/>
          <w:sz w:val="24"/>
          <w:szCs w:val="24"/>
          <w:lang w:val="ru-RU" w:eastAsia="x-none"/>
        </w:rPr>
        <w:t>ДИСЦИПЛИНЫ</w:t>
      </w:r>
    </w:p>
    <w:p w:rsidR="008542AC" w:rsidRDefault="009216F5" w:rsidP="000B6DEA">
      <w:pPr>
        <w:spacing w:after="120" w:line="276" w:lineRule="auto"/>
        <w:ind w:firstLine="709"/>
        <w:outlineLvl w:val="1"/>
        <w:rPr>
          <w:rFonts w:eastAsia="Segoe UI"/>
          <w:b/>
          <w:bCs/>
          <w:color w:val="FF0000"/>
          <w:sz w:val="24"/>
          <w:szCs w:val="24"/>
          <w:lang w:val="ru-RU" w:eastAsia="ru-RU"/>
        </w:rPr>
      </w:pPr>
      <w:r w:rsidRPr="000B6DEA">
        <w:rPr>
          <w:rFonts w:eastAsia="Segoe UI"/>
          <w:b/>
          <w:bCs/>
          <w:sz w:val="24"/>
          <w:szCs w:val="24"/>
          <w:lang w:val="ru-RU" w:eastAsia="ru-RU"/>
        </w:rPr>
        <w:t>2.1. Трудоемкость освоения дисциплины</w:t>
      </w:r>
      <w:r>
        <w:rPr>
          <w:rFonts w:eastAsia="Segoe UI"/>
          <w:b/>
          <w:bCs/>
          <w:sz w:val="24"/>
          <w:szCs w:val="24"/>
          <w:lang w:val="ru-RU" w:eastAsia="ru-RU"/>
        </w:rPr>
        <w:t xml:space="preserve"> </w:t>
      </w:r>
    </w:p>
    <w:tbl>
      <w:tblPr>
        <w:tblStyle w:val="ac"/>
        <w:tblW w:w="9350" w:type="dxa"/>
        <w:tblInd w:w="-10" w:type="dxa"/>
        <w:tblLook w:val="04A0" w:firstRow="1" w:lastRow="0" w:firstColumn="1" w:lastColumn="0" w:noHBand="0" w:noVBand="1"/>
      </w:tblPr>
      <w:tblGrid>
        <w:gridCol w:w="6521"/>
        <w:gridCol w:w="2829"/>
      </w:tblGrid>
      <w:tr w:rsidR="000B6DEA" w:rsidTr="000B6DEA">
        <w:tc>
          <w:tcPr>
            <w:tcW w:w="6521" w:type="dxa"/>
            <w:tcBorders>
              <w:top w:val="single" w:sz="8" w:space="0" w:color="000000"/>
              <w:left w:val="single" w:sz="8" w:space="0" w:color="000000"/>
              <w:bottom w:val="single" w:sz="8" w:space="0" w:color="000000"/>
              <w:right w:val="single" w:sz="8" w:space="0" w:color="000000"/>
            </w:tcBorders>
            <w:vAlign w:val="center"/>
          </w:tcPr>
          <w:p w:rsidR="000B6DEA" w:rsidRPr="00CC3F9A" w:rsidRDefault="000B6DEA" w:rsidP="000B6DEA">
            <w:pPr>
              <w:jc w:val="center"/>
              <w:rPr>
                <w:sz w:val="28"/>
                <w:szCs w:val="28"/>
              </w:rPr>
            </w:pPr>
            <w:proofErr w:type="spellStart"/>
            <w:r w:rsidRPr="00CC3F9A">
              <w:rPr>
                <w:b/>
                <w:color w:val="000000"/>
                <w:sz w:val="28"/>
                <w:szCs w:val="28"/>
              </w:rPr>
              <w:t>Вид</w:t>
            </w:r>
            <w:proofErr w:type="spellEnd"/>
            <w:r w:rsidRPr="00CC3F9A">
              <w:rPr>
                <w:b/>
                <w:color w:val="000000"/>
                <w:sz w:val="28"/>
                <w:szCs w:val="28"/>
              </w:rPr>
              <w:t xml:space="preserve"> учебной </w:t>
            </w:r>
            <w:proofErr w:type="spellStart"/>
            <w:r w:rsidRPr="00CC3F9A">
              <w:rPr>
                <w:b/>
                <w:color w:val="000000"/>
                <w:sz w:val="28"/>
                <w:szCs w:val="28"/>
              </w:rPr>
              <w:t>работы</w:t>
            </w:r>
            <w:proofErr w:type="spellEnd"/>
          </w:p>
        </w:tc>
        <w:tc>
          <w:tcPr>
            <w:tcW w:w="2829" w:type="dxa"/>
            <w:tcBorders>
              <w:top w:val="single" w:sz="8" w:space="0" w:color="000000"/>
              <w:left w:val="single" w:sz="8" w:space="0" w:color="000000"/>
              <w:bottom w:val="single" w:sz="8" w:space="0" w:color="000000"/>
              <w:right w:val="single" w:sz="8" w:space="0" w:color="000000"/>
            </w:tcBorders>
            <w:vAlign w:val="center"/>
          </w:tcPr>
          <w:p w:rsidR="000B6DEA" w:rsidRPr="00CC3F9A" w:rsidRDefault="000B6DEA" w:rsidP="000B6DEA">
            <w:pPr>
              <w:jc w:val="center"/>
              <w:rPr>
                <w:sz w:val="28"/>
                <w:szCs w:val="28"/>
              </w:rPr>
            </w:pPr>
            <w:proofErr w:type="spellStart"/>
            <w:r w:rsidRPr="00CC3F9A">
              <w:rPr>
                <w:b/>
                <w:color w:val="000000"/>
                <w:sz w:val="28"/>
                <w:szCs w:val="28"/>
              </w:rPr>
              <w:t>Объем</w:t>
            </w:r>
            <w:proofErr w:type="spellEnd"/>
            <w:r w:rsidRPr="00CC3F9A">
              <w:rPr>
                <w:b/>
                <w:color w:val="000000"/>
                <w:sz w:val="28"/>
                <w:szCs w:val="28"/>
              </w:rPr>
              <w:t xml:space="preserve"> </w:t>
            </w:r>
            <w:proofErr w:type="spellStart"/>
            <w:r w:rsidRPr="00CC3F9A">
              <w:rPr>
                <w:b/>
                <w:color w:val="000000"/>
                <w:sz w:val="28"/>
                <w:szCs w:val="28"/>
              </w:rPr>
              <w:t>часов</w:t>
            </w:r>
            <w:proofErr w:type="spellEnd"/>
          </w:p>
        </w:tc>
      </w:tr>
      <w:tr w:rsidR="000B6DEA" w:rsidTr="000B6DEA">
        <w:tc>
          <w:tcPr>
            <w:tcW w:w="6521" w:type="dxa"/>
            <w:tcBorders>
              <w:top w:val="single" w:sz="8" w:space="0" w:color="000000"/>
              <w:left w:val="single" w:sz="8" w:space="0" w:color="000000"/>
              <w:bottom w:val="single" w:sz="8" w:space="0" w:color="000000"/>
              <w:right w:val="single" w:sz="8" w:space="0" w:color="000000"/>
            </w:tcBorders>
            <w:vAlign w:val="center"/>
          </w:tcPr>
          <w:p w:rsidR="000B6DEA" w:rsidRPr="00CC3F9A" w:rsidRDefault="000B6DEA" w:rsidP="000B6DEA">
            <w:pPr>
              <w:rPr>
                <w:sz w:val="28"/>
                <w:szCs w:val="28"/>
              </w:rPr>
            </w:pPr>
            <w:proofErr w:type="spellStart"/>
            <w:r w:rsidRPr="00CC3F9A">
              <w:rPr>
                <w:b/>
                <w:color w:val="000000"/>
                <w:sz w:val="28"/>
                <w:szCs w:val="28"/>
              </w:rPr>
              <w:t>Максимальная</w:t>
            </w:r>
            <w:proofErr w:type="spellEnd"/>
            <w:r w:rsidRPr="00CC3F9A">
              <w:rPr>
                <w:b/>
                <w:color w:val="000000"/>
                <w:sz w:val="28"/>
                <w:szCs w:val="28"/>
              </w:rPr>
              <w:t xml:space="preserve"> </w:t>
            </w:r>
            <w:proofErr w:type="spellStart"/>
            <w:r w:rsidRPr="00CC3F9A">
              <w:rPr>
                <w:b/>
                <w:color w:val="000000"/>
                <w:sz w:val="28"/>
                <w:szCs w:val="28"/>
              </w:rPr>
              <w:t>учебная</w:t>
            </w:r>
            <w:proofErr w:type="spellEnd"/>
            <w:r w:rsidRPr="00CC3F9A">
              <w:rPr>
                <w:b/>
                <w:color w:val="000000"/>
                <w:sz w:val="28"/>
                <w:szCs w:val="28"/>
              </w:rPr>
              <w:t xml:space="preserve"> </w:t>
            </w:r>
            <w:proofErr w:type="spellStart"/>
            <w:r w:rsidRPr="00CC3F9A">
              <w:rPr>
                <w:b/>
                <w:color w:val="000000"/>
                <w:sz w:val="28"/>
                <w:szCs w:val="28"/>
              </w:rPr>
              <w:t>нагрузка</w:t>
            </w:r>
            <w:proofErr w:type="spellEnd"/>
            <w:r w:rsidRPr="00CC3F9A">
              <w:rPr>
                <w:b/>
                <w:color w:val="000000"/>
                <w:sz w:val="28"/>
                <w:szCs w:val="28"/>
              </w:rPr>
              <w:t xml:space="preserve"> (</w:t>
            </w:r>
            <w:proofErr w:type="spellStart"/>
            <w:r w:rsidRPr="00CC3F9A">
              <w:rPr>
                <w:b/>
                <w:color w:val="000000"/>
                <w:sz w:val="28"/>
                <w:szCs w:val="28"/>
              </w:rPr>
              <w:t>всего</w:t>
            </w:r>
            <w:proofErr w:type="spellEnd"/>
            <w:r w:rsidRPr="00CC3F9A">
              <w:rPr>
                <w:b/>
                <w:color w:val="000000"/>
                <w:sz w:val="28"/>
                <w:szCs w:val="28"/>
              </w:rPr>
              <w:t>):</w:t>
            </w:r>
          </w:p>
        </w:tc>
        <w:tc>
          <w:tcPr>
            <w:tcW w:w="2829" w:type="dxa"/>
            <w:tcBorders>
              <w:top w:val="single" w:sz="8" w:space="0" w:color="000000"/>
              <w:left w:val="single" w:sz="8" w:space="0" w:color="000000"/>
              <w:bottom w:val="single" w:sz="8" w:space="0" w:color="000000"/>
              <w:right w:val="single" w:sz="8" w:space="0" w:color="000000"/>
            </w:tcBorders>
            <w:vAlign w:val="center"/>
          </w:tcPr>
          <w:p w:rsidR="000B6DEA" w:rsidRPr="00CC3F9A" w:rsidRDefault="000B6DEA" w:rsidP="000B6DEA">
            <w:pPr>
              <w:jc w:val="center"/>
              <w:rPr>
                <w:sz w:val="28"/>
                <w:szCs w:val="28"/>
              </w:rPr>
            </w:pPr>
            <w:r w:rsidRPr="00CC3F9A">
              <w:rPr>
                <w:b/>
                <w:color w:val="000000"/>
                <w:sz w:val="28"/>
                <w:szCs w:val="28"/>
              </w:rPr>
              <w:t>188</w:t>
            </w:r>
          </w:p>
        </w:tc>
      </w:tr>
      <w:tr w:rsidR="000B6DEA" w:rsidTr="000B6DEA">
        <w:tc>
          <w:tcPr>
            <w:tcW w:w="6521" w:type="dxa"/>
            <w:tcBorders>
              <w:top w:val="single" w:sz="8" w:space="0" w:color="000000"/>
              <w:left w:val="single" w:sz="8" w:space="0" w:color="000000"/>
              <w:bottom w:val="single" w:sz="8" w:space="0" w:color="000000"/>
              <w:right w:val="single" w:sz="8" w:space="0" w:color="000000"/>
            </w:tcBorders>
            <w:vAlign w:val="center"/>
          </w:tcPr>
          <w:p w:rsidR="000B6DEA" w:rsidRPr="00CC3F9A" w:rsidRDefault="000B6DEA" w:rsidP="000B6DEA">
            <w:pPr>
              <w:rPr>
                <w:sz w:val="28"/>
                <w:szCs w:val="28"/>
                <w:lang w:val="ru-RU"/>
              </w:rPr>
            </w:pPr>
            <w:r w:rsidRPr="00CC3F9A">
              <w:rPr>
                <w:b/>
                <w:color w:val="000000"/>
                <w:sz w:val="28"/>
                <w:szCs w:val="28"/>
                <w:lang w:val="ru-RU"/>
              </w:rPr>
              <w:t>обязательная учебная нагрузка (аудиторные учебные занятия):</w:t>
            </w:r>
          </w:p>
        </w:tc>
        <w:tc>
          <w:tcPr>
            <w:tcW w:w="2829" w:type="dxa"/>
            <w:tcBorders>
              <w:top w:val="single" w:sz="8" w:space="0" w:color="000000"/>
              <w:left w:val="single" w:sz="8" w:space="0" w:color="000000"/>
              <w:bottom w:val="single" w:sz="8" w:space="0" w:color="000000"/>
              <w:right w:val="single" w:sz="8" w:space="0" w:color="000000"/>
            </w:tcBorders>
            <w:vAlign w:val="center"/>
          </w:tcPr>
          <w:p w:rsidR="000B6DEA" w:rsidRPr="00CC3F9A" w:rsidRDefault="000B6DEA" w:rsidP="000B6DEA">
            <w:pPr>
              <w:jc w:val="center"/>
              <w:rPr>
                <w:sz w:val="28"/>
                <w:szCs w:val="28"/>
              </w:rPr>
            </w:pPr>
            <w:r w:rsidRPr="00CC3F9A">
              <w:rPr>
                <w:b/>
                <w:color w:val="000000"/>
                <w:sz w:val="28"/>
                <w:szCs w:val="28"/>
              </w:rPr>
              <w:t>160</w:t>
            </w:r>
          </w:p>
        </w:tc>
      </w:tr>
      <w:tr w:rsidR="000B6DEA" w:rsidTr="001268EC">
        <w:tc>
          <w:tcPr>
            <w:tcW w:w="9350" w:type="dxa"/>
            <w:gridSpan w:val="2"/>
          </w:tcPr>
          <w:p w:rsidR="000B6DEA" w:rsidRDefault="000B6DEA" w:rsidP="000B6DEA">
            <w:pPr>
              <w:spacing w:after="120" w:line="276" w:lineRule="auto"/>
              <w:outlineLvl w:val="1"/>
              <w:rPr>
                <w:rFonts w:eastAsia="Segoe UI"/>
                <w:b/>
                <w:bCs/>
                <w:color w:val="FF0000"/>
                <w:sz w:val="24"/>
                <w:szCs w:val="24"/>
                <w:lang w:val="ru-RU" w:eastAsia="ru-RU"/>
              </w:rPr>
            </w:pPr>
            <w:r w:rsidRPr="000B6DEA">
              <w:rPr>
                <w:rFonts w:eastAsia="Segoe UI"/>
                <w:b/>
                <w:bCs/>
                <w:sz w:val="28"/>
                <w:szCs w:val="28"/>
                <w:lang w:val="ru-RU" w:eastAsia="ru-RU"/>
              </w:rPr>
              <w:t>в том числе:</w:t>
            </w:r>
          </w:p>
        </w:tc>
      </w:tr>
      <w:tr w:rsidR="000B6DEA" w:rsidTr="0086577A">
        <w:tc>
          <w:tcPr>
            <w:tcW w:w="6521" w:type="dxa"/>
            <w:tcBorders>
              <w:top w:val="single" w:sz="8" w:space="0" w:color="000000"/>
              <w:left w:val="single" w:sz="8" w:space="0" w:color="000000"/>
              <w:bottom w:val="single" w:sz="4" w:space="0" w:color="auto"/>
              <w:right w:val="single" w:sz="8" w:space="0" w:color="000000"/>
            </w:tcBorders>
            <w:vAlign w:val="center"/>
          </w:tcPr>
          <w:p w:rsidR="000B6DEA" w:rsidRPr="00CC3F9A" w:rsidRDefault="000B6DEA" w:rsidP="000B6DEA">
            <w:pPr>
              <w:rPr>
                <w:sz w:val="28"/>
                <w:szCs w:val="28"/>
              </w:rPr>
            </w:pPr>
            <w:proofErr w:type="spellStart"/>
            <w:r w:rsidRPr="00CC3F9A">
              <w:rPr>
                <w:sz w:val="28"/>
                <w:szCs w:val="28"/>
              </w:rPr>
              <w:t>лекции</w:t>
            </w:r>
            <w:proofErr w:type="spellEnd"/>
            <w:r w:rsidRPr="00CC3F9A">
              <w:rPr>
                <w:sz w:val="28"/>
                <w:szCs w:val="28"/>
              </w:rPr>
              <w:t xml:space="preserve">, </w:t>
            </w:r>
            <w:proofErr w:type="spellStart"/>
            <w:r w:rsidRPr="00CC3F9A">
              <w:rPr>
                <w:sz w:val="28"/>
                <w:szCs w:val="28"/>
              </w:rPr>
              <w:t>уроки</w:t>
            </w:r>
            <w:proofErr w:type="spellEnd"/>
            <w:r w:rsidRPr="00CC3F9A">
              <w:rPr>
                <w:sz w:val="28"/>
                <w:szCs w:val="28"/>
              </w:rPr>
              <w:t xml:space="preserve"> </w:t>
            </w:r>
          </w:p>
        </w:tc>
        <w:tc>
          <w:tcPr>
            <w:tcW w:w="2829" w:type="dxa"/>
            <w:tcBorders>
              <w:top w:val="single" w:sz="8" w:space="0" w:color="000000"/>
              <w:left w:val="single" w:sz="8" w:space="0" w:color="000000"/>
              <w:bottom w:val="single" w:sz="4" w:space="0" w:color="auto"/>
              <w:right w:val="single" w:sz="8" w:space="0" w:color="000000"/>
            </w:tcBorders>
            <w:vAlign w:val="center"/>
          </w:tcPr>
          <w:p w:rsidR="000B6DEA" w:rsidRPr="00CC3F9A" w:rsidRDefault="000B6DEA" w:rsidP="000B6DEA">
            <w:pPr>
              <w:jc w:val="center"/>
              <w:rPr>
                <w:sz w:val="28"/>
                <w:szCs w:val="28"/>
              </w:rPr>
            </w:pPr>
            <w:r w:rsidRPr="00CC3F9A">
              <w:rPr>
                <w:sz w:val="28"/>
                <w:szCs w:val="28"/>
              </w:rPr>
              <w:t>48</w:t>
            </w:r>
          </w:p>
        </w:tc>
      </w:tr>
      <w:tr w:rsidR="000B6DEA" w:rsidTr="0086577A">
        <w:tc>
          <w:tcPr>
            <w:tcW w:w="6521" w:type="dxa"/>
            <w:tcBorders>
              <w:top w:val="single" w:sz="8" w:space="0" w:color="000000"/>
              <w:left w:val="single" w:sz="8" w:space="0" w:color="000000"/>
              <w:bottom w:val="single" w:sz="8" w:space="0" w:color="000000"/>
              <w:right w:val="single" w:sz="8" w:space="0" w:color="000000"/>
            </w:tcBorders>
            <w:vAlign w:val="center"/>
          </w:tcPr>
          <w:p w:rsidR="000B6DEA" w:rsidRPr="00CC3F9A" w:rsidRDefault="000B6DEA" w:rsidP="000B6DEA">
            <w:pPr>
              <w:rPr>
                <w:sz w:val="28"/>
                <w:szCs w:val="28"/>
              </w:rPr>
            </w:pPr>
            <w:proofErr w:type="spellStart"/>
            <w:r w:rsidRPr="00CC3F9A">
              <w:rPr>
                <w:color w:val="000000"/>
                <w:sz w:val="28"/>
                <w:szCs w:val="28"/>
              </w:rPr>
              <w:t>практические</w:t>
            </w:r>
            <w:proofErr w:type="spellEnd"/>
            <w:r w:rsidRPr="00CC3F9A">
              <w:rPr>
                <w:color w:val="000000"/>
                <w:sz w:val="28"/>
                <w:szCs w:val="28"/>
              </w:rPr>
              <w:t xml:space="preserve"> </w:t>
            </w:r>
            <w:proofErr w:type="spellStart"/>
            <w:r w:rsidRPr="00CC3F9A">
              <w:rPr>
                <w:color w:val="000000"/>
                <w:sz w:val="28"/>
                <w:szCs w:val="28"/>
              </w:rPr>
              <w:t>занятия</w:t>
            </w:r>
            <w:proofErr w:type="spellEnd"/>
            <w:r w:rsidRPr="00CC3F9A">
              <w:rPr>
                <w:color w:val="000000"/>
                <w:sz w:val="28"/>
                <w:szCs w:val="28"/>
              </w:rPr>
              <w:t xml:space="preserve"> </w:t>
            </w:r>
          </w:p>
        </w:tc>
        <w:tc>
          <w:tcPr>
            <w:tcW w:w="2829" w:type="dxa"/>
            <w:tcBorders>
              <w:top w:val="single" w:sz="8" w:space="0" w:color="000000"/>
              <w:left w:val="single" w:sz="8" w:space="0" w:color="000000"/>
              <w:bottom w:val="single" w:sz="8" w:space="0" w:color="000000"/>
              <w:right w:val="single" w:sz="8" w:space="0" w:color="000000"/>
            </w:tcBorders>
            <w:vAlign w:val="center"/>
          </w:tcPr>
          <w:p w:rsidR="000B6DEA" w:rsidRPr="00CC3F9A" w:rsidRDefault="000B6DEA" w:rsidP="000B6DEA">
            <w:pPr>
              <w:jc w:val="center"/>
              <w:rPr>
                <w:sz w:val="28"/>
                <w:szCs w:val="28"/>
              </w:rPr>
            </w:pPr>
            <w:r w:rsidRPr="00CC3F9A">
              <w:rPr>
                <w:color w:val="000000"/>
                <w:sz w:val="28"/>
                <w:szCs w:val="28"/>
              </w:rPr>
              <w:t>48</w:t>
            </w:r>
          </w:p>
        </w:tc>
      </w:tr>
      <w:tr w:rsidR="000B6DEA" w:rsidTr="0086577A">
        <w:tc>
          <w:tcPr>
            <w:tcW w:w="6521" w:type="dxa"/>
            <w:tcBorders>
              <w:top w:val="single" w:sz="8" w:space="0" w:color="000000"/>
              <w:left w:val="single" w:sz="8" w:space="0" w:color="000000"/>
              <w:bottom w:val="single" w:sz="8" w:space="0" w:color="000000"/>
              <w:right w:val="single" w:sz="8" w:space="0" w:color="000000"/>
            </w:tcBorders>
            <w:vAlign w:val="center"/>
          </w:tcPr>
          <w:p w:rsidR="000B6DEA" w:rsidRPr="00CC3F9A" w:rsidRDefault="000B6DEA" w:rsidP="000B6DEA">
            <w:pPr>
              <w:rPr>
                <w:sz w:val="28"/>
                <w:szCs w:val="28"/>
              </w:rPr>
            </w:pPr>
            <w:proofErr w:type="spellStart"/>
            <w:r w:rsidRPr="00CC3F9A">
              <w:rPr>
                <w:color w:val="000000"/>
                <w:sz w:val="28"/>
                <w:szCs w:val="28"/>
              </w:rPr>
              <w:t>лабораторные</w:t>
            </w:r>
            <w:proofErr w:type="spellEnd"/>
            <w:r w:rsidRPr="00CC3F9A">
              <w:rPr>
                <w:color w:val="000000"/>
                <w:sz w:val="28"/>
                <w:szCs w:val="28"/>
              </w:rPr>
              <w:t xml:space="preserve"> </w:t>
            </w:r>
            <w:proofErr w:type="spellStart"/>
            <w:r w:rsidRPr="00CC3F9A">
              <w:rPr>
                <w:color w:val="000000"/>
                <w:sz w:val="28"/>
                <w:szCs w:val="28"/>
              </w:rPr>
              <w:t>занятия</w:t>
            </w:r>
            <w:proofErr w:type="spellEnd"/>
            <w:r w:rsidRPr="00CC3F9A">
              <w:rPr>
                <w:color w:val="000000"/>
                <w:sz w:val="28"/>
                <w:szCs w:val="28"/>
              </w:rPr>
              <w:t xml:space="preserve"> </w:t>
            </w:r>
          </w:p>
        </w:tc>
        <w:tc>
          <w:tcPr>
            <w:tcW w:w="2829" w:type="dxa"/>
            <w:tcBorders>
              <w:top w:val="single" w:sz="8" w:space="0" w:color="000000"/>
              <w:left w:val="single" w:sz="8" w:space="0" w:color="000000"/>
              <w:bottom w:val="single" w:sz="8" w:space="0" w:color="000000"/>
              <w:right w:val="single" w:sz="8" w:space="0" w:color="000000"/>
            </w:tcBorders>
            <w:vAlign w:val="center"/>
          </w:tcPr>
          <w:p w:rsidR="000B6DEA" w:rsidRPr="00CC3F9A" w:rsidRDefault="000B6DEA" w:rsidP="000B6DEA">
            <w:pPr>
              <w:jc w:val="center"/>
              <w:rPr>
                <w:sz w:val="28"/>
                <w:szCs w:val="28"/>
              </w:rPr>
            </w:pPr>
            <w:r w:rsidRPr="00CC3F9A">
              <w:rPr>
                <w:color w:val="000000"/>
                <w:sz w:val="28"/>
                <w:szCs w:val="28"/>
              </w:rPr>
              <w:t>64</w:t>
            </w:r>
          </w:p>
        </w:tc>
      </w:tr>
      <w:tr w:rsidR="000B6DEA" w:rsidTr="0086577A">
        <w:tc>
          <w:tcPr>
            <w:tcW w:w="6521" w:type="dxa"/>
            <w:tcBorders>
              <w:top w:val="single" w:sz="8" w:space="0" w:color="000000"/>
              <w:left w:val="single" w:sz="8" w:space="0" w:color="000000"/>
              <w:bottom w:val="single" w:sz="8" w:space="0" w:color="000000"/>
              <w:right w:val="single" w:sz="8" w:space="0" w:color="000000"/>
            </w:tcBorders>
            <w:vAlign w:val="center"/>
          </w:tcPr>
          <w:p w:rsidR="000B6DEA" w:rsidRPr="00CC3F9A" w:rsidRDefault="000B6DEA" w:rsidP="000B6DEA">
            <w:pPr>
              <w:rPr>
                <w:sz w:val="28"/>
                <w:szCs w:val="28"/>
                <w:lang w:val="ru-RU"/>
              </w:rPr>
            </w:pPr>
            <w:r w:rsidRPr="00CC3F9A">
              <w:rPr>
                <w:b/>
                <w:color w:val="000000"/>
                <w:sz w:val="28"/>
                <w:szCs w:val="28"/>
                <w:lang w:val="ru-RU"/>
              </w:rPr>
              <w:t>самостоятельная (внеаудиторная работа, включающая индивидуальный проект)</w:t>
            </w:r>
          </w:p>
        </w:tc>
        <w:tc>
          <w:tcPr>
            <w:tcW w:w="2829" w:type="dxa"/>
            <w:tcBorders>
              <w:top w:val="single" w:sz="8" w:space="0" w:color="000000"/>
              <w:left w:val="single" w:sz="8" w:space="0" w:color="000000"/>
              <w:bottom w:val="single" w:sz="8" w:space="0" w:color="000000"/>
              <w:right w:val="single" w:sz="8" w:space="0" w:color="000000"/>
            </w:tcBorders>
            <w:vAlign w:val="center"/>
          </w:tcPr>
          <w:p w:rsidR="000B6DEA" w:rsidRPr="00CC3F9A" w:rsidRDefault="000B6DEA" w:rsidP="000B6DEA">
            <w:pPr>
              <w:jc w:val="center"/>
              <w:rPr>
                <w:sz w:val="28"/>
                <w:szCs w:val="28"/>
              </w:rPr>
            </w:pPr>
            <w:r w:rsidRPr="00CC3F9A">
              <w:rPr>
                <w:b/>
                <w:color w:val="000000"/>
                <w:sz w:val="28"/>
                <w:szCs w:val="28"/>
              </w:rPr>
              <w:t>16</w:t>
            </w:r>
          </w:p>
        </w:tc>
      </w:tr>
      <w:tr w:rsidR="000B6DEA" w:rsidTr="0086577A">
        <w:tc>
          <w:tcPr>
            <w:tcW w:w="6521" w:type="dxa"/>
            <w:tcBorders>
              <w:top w:val="single" w:sz="8" w:space="0" w:color="000000"/>
              <w:left w:val="single" w:sz="8" w:space="0" w:color="000000"/>
              <w:bottom w:val="single" w:sz="8" w:space="0" w:color="000000"/>
              <w:right w:val="single" w:sz="8" w:space="0" w:color="000000"/>
            </w:tcBorders>
            <w:vAlign w:val="center"/>
          </w:tcPr>
          <w:p w:rsidR="000B6DEA" w:rsidRPr="00CC3F9A" w:rsidRDefault="000B6DEA" w:rsidP="000B6DEA">
            <w:pPr>
              <w:rPr>
                <w:b/>
                <w:color w:val="000000"/>
                <w:sz w:val="28"/>
                <w:szCs w:val="28"/>
              </w:rPr>
            </w:pPr>
            <w:proofErr w:type="spellStart"/>
            <w:r w:rsidRPr="00CC3F9A">
              <w:rPr>
                <w:b/>
                <w:color w:val="000000"/>
                <w:sz w:val="28"/>
                <w:szCs w:val="28"/>
              </w:rPr>
              <w:t>промежуточная</w:t>
            </w:r>
            <w:proofErr w:type="spellEnd"/>
            <w:r w:rsidRPr="00CC3F9A">
              <w:rPr>
                <w:b/>
                <w:color w:val="000000"/>
                <w:sz w:val="28"/>
                <w:szCs w:val="28"/>
              </w:rPr>
              <w:t xml:space="preserve"> </w:t>
            </w:r>
            <w:proofErr w:type="spellStart"/>
            <w:r w:rsidRPr="00CC3F9A">
              <w:rPr>
                <w:b/>
                <w:color w:val="000000"/>
                <w:sz w:val="28"/>
                <w:szCs w:val="28"/>
              </w:rPr>
              <w:t>аттестация</w:t>
            </w:r>
            <w:proofErr w:type="spellEnd"/>
            <w:r w:rsidRPr="00CC3F9A">
              <w:rPr>
                <w:b/>
                <w:color w:val="000000"/>
                <w:sz w:val="28"/>
                <w:szCs w:val="28"/>
              </w:rPr>
              <w:t xml:space="preserve">: </w:t>
            </w:r>
            <w:proofErr w:type="spellStart"/>
            <w:r w:rsidRPr="00CC3F9A">
              <w:rPr>
                <w:b/>
                <w:color w:val="000000"/>
                <w:sz w:val="28"/>
                <w:szCs w:val="28"/>
              </w:rPr>
              <w:t>экзамен</w:t>
            </w:r>
            <w:proofErr w:type="spellEnd"/>
          </w:p>
        </w:tc>
        <w:tc>
          <w:tcPr>
            <w:tcW w:w="2829" w:type="dxa"/>
            <w:tcBorders>
              <w:top w:val="single" w:sz="8" w:space="0" w:color="000000"/>
              <w:left w:val="single" w:sz="8" w:space="0" w:color="000000"/>
              <w:bottom w:val="single" w:sz="8" w:space="0" w:color="000000"/>
              <w:right w:val="single" w:sz="8" w:space="0" w:color="000000"/>
            </w:tcBorders>
            <w:vAlign w:val="center"/>
          </w:tcPr>
          <w:p w:rsidR="000B6DEA" w:rsidRPr="00CC3F9A" w:rsidRDefault="000B6DEA" w:rsidP="000B6DEA">
            <w:pPr>
              <w:jc w:val="center"/>
              <w:rPr>
                <w:i/>
                <w:sz w:val="28"/>
                <w:szCs w:val="28"/>
              </w:rPr>
            </w:pPr>
            <w:r w:rsidRPr="00CC3F9A">
              <w:rPr>
                <w:color w:val="000000"/>
                <w:sz w:val="28"/>
                <w:szCs w:val="28"/>
              </w:rPr>
              <w:t>12</w:t>
            </w:r>
          </w:p>
        </w:tc>
      </w:tr>
    </w:tbl>
    <w:p w:rsidR="000B6DEA" w:rsidRPr="000B6DEA" w:rsidRDefault="000B6DEA" w:rsidP="000B6DEA">
      <w:pPr>
        <w:spacing w:after="120" w:line="276" w:lineRule="auto"/>
        <w:outlineLvl w:val="1"/>
        <w:rPr>
          <w:rFonts w:eastAsia="Segoe UI"/>
          <w:b/>
          <w:bCs/>
          <w:color w:val="FF0000"/>
          <w:sz w:val="24"/>
          <w:szCs w:val="24"/>
          <w:lang w:val="ru-RU" w:eastAsia="ru-RU"/>
        </w:rPr>
      </w:pPr>
    </w:p>
    <w:p w:rsidR="004C7071" w:rsidRPr="00E04BD2" w:rsidRDefault="004C7071" w:rsidP="00E04BD2">
      <w:pPr>
        <w:pStyle w:val="aa"/>
        <w:numPr>
          <w:ilvl w:val="1"/>
          <w:numId w:val="1"/>
        </w:numPr>
        <w:spacing w:after="120" w:line="276" w:lineRule="auto"/>
        <w:outlineLvl w:val="1"/>
        <w:rPr>
          <w:rFonts w:eastAsia="Segoe UI"/>
          <w:b/>
          <w:bCs/>
          <w:sz w:val="24"/>
          <w:szCs w:val="24"/>
          <w:lang w:val="ru-RU" w:eastAsia="ru-RU"/>
        </w:rPr>
      </w:pPr>
      <w:r w:rsidRPr="00E04BD2">
        <w:rPr>
          <w:rFonts w:eastAsia="Segoe UI"/>
          <w:b/>
          <w:bCs/>
          <w:sz w:val="24"/>
          <w:szCs w:val="24"/>
          <w:lang w:val="ru-RU" w:eastAsia="ru-RU"/>
        </w:rPr>
        <w:t>Примерное содержание дисциплины</w:t>
      </w:r>
    </w:p>
    <w:tbl>
      <w:tblPr>
        <w:tblW w:w="9691"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left w:w="0" w:type="dxa"/>
          <w:right w:w="0" w:type="dxa"/>
        </w:tblCellMar>
        <w:tblLook w:val="04A0" w:firstRow="1" w:lastRow="0" w:firstColumn="1" w:lastColumn="0" w:noHBand="0" w:noVBand="1"/>
      </w:tblPr>
      <w:tblGrid>
        <w:gridCol w:w="28"/>
        <w:gridCol w:w="2417"/>
        <w:gridCol w:w="7203"/>
        <w:gridCol w:w="15"/>
        <w:gridCol w:w="13"/>
        <w:gridCol w:w="15"/>
      </w:tblGrid>
      <w:tr w:rsidR="00E04BD2" w:rsidRPr="00223D64" w:rsidTr="00F779B8">
        <w:trPr>
          <w:gridBefore w:val="1"/>
          <w:gridAfter w:val="1"/>
          <w:wBefore w:w="28" w:type="dxa"/>
          <w:wAfter w:w="15" w:type="dxa"/>
          <w:trHeight w:val="621"/>
        </w:trPr>
        <w:tc>
          <w:tcPr>
            <w:tcW w:w="2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E04BD2" w:rsidRPr="00E04BD2" w:rsidRDefault="00E04BD2" w:rsidP="00E04BD2">
            <w:pPr>
              <w:widowControl w:val="0"/>
              <w:autoSpaceDE w:val="0"/>
              <w:autoSpaceDN w:val="0"/>
              <w:jc w:val="center"/>
              <w:rPr>
                <w:rFonts w:eastAsia="Calibri"/>
                <w:sz w:val="22"/>
                <w:szCs w:val="22"/>
                <w:lang w:val="ru-RU"/>
              </w:rPr>
            </w:pPr>
            <w:r w:rsidRPr="00E04BD2">
              <w:rPr>
                <w:b/>
                <w:bCs/>
                <w:sz w:val="22"/>
                <w:szCs w:val="22"/>
                <w:lang w:val="ru-RU" w:eastAsia="ru-RU"/>
              </w:rPr>
              <w:t>Наименование разделов и тем</w:t>
            </w:r>
          </w:p>
        </w:tc>
        <w:tc>
          <w:tcPr>
            <w:tcW w:w="72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E04BD2" w:rsidRPr="00E04BD2" w:rsidRDefault="00E04BD2" w:rsidP="00E04BD2">
            <w:pPr>
              <w:widowControl w:val="0"/>
              <w:autoSpaceDE w:val="0"/>
              <w:autoSpaceDN w:val="0"/>
              <w:jc w:val="center"/>
              <w:rPr>
                <w:rFonts w:eastAsia="Calibri"/>
                <w:sz w:val="22"/>
                <w:szCs w:val="22"/>
                <w:lang w:val="ru-RU"/>
              </w:rPr>
            </w:pPr>
            <w:r w:rsidRPr="00E04BD2">
              <w:rPr>
                <w:b/>
                <w:bCs/>
                <w:sz w:val="22"/>
                <w:szCs w:val="22"/>
                <w:lang w:val="ru-RU" w:eastAsia="ru-RU"/>
              </w:rPr>
              <w:t>Примерное содержание учебного материала, практических и лабораторных занятий</w:t>
            </w:r>
          </w:p>
        </w:tc>
      </w:tr>
      <w:tr w:rsidR="00E04BD2" w:rsidRPr="00E04BD2" w:rsidTr="00F779B8">
        <w:trPr>
          <w:gridBefore w:val="1"/>
          <w:gridAfter w:val="1"/>
          <w:wBefore w:w="28" w:type="dxa"/>
          <w:wAfter w:w="15" w:type="dxa"/>
          <w:trHeight w:val="316"/>
        </w:trPr>
        <w:tc>
          <w:tcPr>
            <w:tcW w:w="241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04BD2" w:rsidRPr="00E04BD2" w:rsidRDefault="00E04BD2" w:rsidP="00E04BD2">
            <w:pPr>
              <w:rPr>
                <w:rFonts w:eastAsia="Calibri"/>
                <w:b/>
                <w:bCs/>
                <w:sz w:val="22"/>
                <w:szCs w:val="22"/>
                <w:lang w:val="ru-RU"/>
              </w:rPr>
            </w:pPr>
            <w:r w:rsidRPr="00E04BD2">
              <w:rPr>
                <w:rFonts w:eastAsia="Calibri"/>
                <w:b/>
                <w:sz w:val="22"/>
                <w:szCs w:val="22"/>
                <w:lang w:val="ru-RU"/>
              </w:rPr>
              <w:t>Введение в дисциплину</w:t>
            </w: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04BD2" w:rsidRPr="00E04BD2" w:rsidRDefault="00E04BD2" w:rsidP="00E04BD2">
            <w:pPr>
              <w:rPr>
                <w:rFonts w:eastAsia="Calibri"/>
                <w:b/>
                <w:bCs/>
                <w:sz w:val="22"/>
                <w:szCs w:val="22"/>
                <w:lang w:val="ru-RU"/>
              </w:rPr>
            </w:pPr>
            <w:r w:rsidRPr="00E04BD2">
              <w:rPr>
                <w:rFonts w:eastAsia="Calibri"/>
                <w:b/>
                <w:bCs/>
                <w:sz w:val="22"/>
                <w:szCs w:val="22"/>
                <w:lang w:val="ru-RU"/>
              </w:rPr>
              <w:t xml:space="preserve">Содержание учебного материала </w:t>
            </w:r>
          </w:p>
        </w:tc>
      </w:tr>
      <w:tr w:rsidR="00E04BD2" w:rsidRPr="00E04BD2" w:rsidTr="00F779B8">
        <w:trPr>
          <w:gridBefore w:val="1"/>
          <w:gridAfter w:val="1"/>
          <w:wBefore w:w="28" w:type="dxa"/>
          <w:wAfter w:w="15" w:type="dxa"/>
          <w:trHeight w:val="449"/>
        </w:trPr>
        <w:tc>
          <w:tcPr>
            <w:tcW w:w="2417" w:type="dxa"/>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E04BD2" w:rsidRPr="00E04BD2" w:rsidRDefault="00E04BD2" w:rsidP="00E04BD2">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04BD2" w:rsidRPr="00E04BD2" w:rsidRDefault="00E04BD2" w:rsidP="00E04BD2">
            <w:pPr>
              <w:jc w:val="both"/>
              <w:rPr>
                <w:rFonts w:eastAsia="Calibri"/>
                <w:sz w:val="22"/>
                <w:szCs w:val="22"/>
                <w:lang w:val="ru-RU"/>
              </w:rPr>
            </w:pPr>
            <w:r w:rsidRPr="00E04BD2">
              <w:rPr>
                <w:rFonts w:eastAsia="Calibri"/>
                <w:sz w:val="22"/>
                <w:szCs w:val="22"/>
                <w:lang w:val="ru-RU"/>
              </w:rPr>
              <w:t>Предмет и задачи учебной дисциплины «Основы бухгалтерского учета». История развития Бухгалтерского учёта.</w:t>
            </w:r>
          </w:p>
        </w:tc>
      </w:tr>
      <w:tr w:rsidR="00E04BD2" w:rsidRPr="00E04BD2" w:rsidTr="00F779B8">
        <w:trPr>
          <w:gridBefore w:val="1"/>
          <w:gridAfter w:val="1"/>
          <w:wBefore w:w="28" w:type="dxa"/>
          <w:wAfter w:w="15" w:type="dxa"/>
          <w:trHeight w:val="335"/>
        </w:trPr>
        <w:tc>
          <w:tcPr>
            <w:tcW w:w="241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04BD2" w:rsidRPr="00E04BD2" w:rsidRDefault="00E04BD2" w:rsidP="00E04BD2">
            <w:pPr>
              <w:widowControl w:val="0"/>
              <w:autoSpaceDE w:val="0"/>
              <w:autoSpaceDN w:val="0"/>
              <w:rPr>
                <w:rFonts w:eastAsia="Calibri"/>
                <w:b/>
                <w:bCs/>
                <w:sz w:val="22"/>
                <w:szCs w:val="22"/>
                <w:lang w:val="ru-RU"/>
              </w:rPr>
            </w:pPr>
            <w:r w:rsidRPr="00E04BD2">
              <w:rPr>
                <w:rFonts w:eastAsia="Calibri"/>
                <w:b/>
                <w:bCs/>
                <w:sz w:val="22"/>
                <w:szCs w:val="22"/>
                <w:lang w:val="ru-RU"/>
              </w:rPr>
              <w:t>Тема 1.</w:t>
            </w:r>
          </w:p>
          <w:p w:rsidR="00E04BD2" w:rsidRPr="00E04BD2" w:rsidRDefault="00E04BD2" w:rsidP="00E04BD2">
            <w:pPr>
              <w:widowControl w:val="0"/>
              <w:autoSpaceDE w:val="0"/>
              <w:autoSpaceDN w:val="0"/>
              <w:rPr>
                <w:rFonts w:eastAsia="Calibri"/>
                <w:b/>
                <w:bCs/>
                <w:sz w:val="22"/>
                <w:szCs w:val="22"/>
                <w:lang w:val="ru-RU"/>
              </w:rPr>
            </w:pPr>
            <w:r w:rsidRPr="00E04BD2">
              <w:rPr>
                <w:rFonts w:eastAsia="Calibri"/>
                <w:b/>
                <w:bCs/>
                <w:sz w:val="22"/>
                <w:szCs w:val="22"/>
                <w:lang w:val="ru-RU"/>
              </w:rPr>
              <w:t>Сущность и содержание бухгалтерского учета</w:t>
            </w:r>
          </w:p>
          <w:p w:rsidR="00E04BD2" w:rsidRPr="00E04BD2" w:rsidRDefault="00E04BD2" w:rsidP="00E04BD2">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04BD2" w:rsidRPr="00E04BD2" w:rsidRDefault="00E04BD2" w:rsidP="00E04BD2">
            <w:pPr>
              <w:rPr>
                <w:rFonts w:eastAsia="Calibri"/>
                <w:b/>
                <w:bCs/>
                <w:sz w:val="22"/>
                <w:szCs w:val="22"/>
                <w:lang w:val="ru-RU"/>
              </w:rPr>
            </w:pPr>
            <w:r w:rsidRPr="00E04BD2">
              <w:rPr>
                <w:rFonts w:eastAsia="Calibri"/>
                <w:b/>
                <w:bCs/>
                <w:sz w:val="22"/>
                <w:szCs w:val="22"/>
                <w:lang w:val="ru-RU"/>
              </w:rPr>
              <w:t xml:space="preserve">Содержание учебного материала </w:t>
            </w:r>
          </w:p>
        </w:tc>
      </w:tr>
      <w:tr w:rsidR="00E04BD2" w:rsidRPr="00223D64" w:rsidTr="00F779B8">
        <w:trPr>
          <w:gridBefore w:val="1"/>
          <w:gridAfter w:val="1"/>
          <w:wBefore w:w="28" w:type="dxa"/>
          <w:wAfter w:w="15" w:type="dxa"/>
          <w:trHeight w:val="899"/>
        </w:trPr>
        <w:tc>
          <w:tcPr>
            <w:tcW w:w="2417" w:type="dxa"/>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E04BD2" w:rsidRPr="00E04BD2" w:rsidRDefault="00E04BD2" w:rsidP="00E04BD2">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4C89" w:rsidRDefault="00EE4C89"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sz w:val="22"/>
                <w:szCs w:val="22"/>
                <w:lang w:val="ru-RU"/>
              </w:rPr>
            </w:pPr>
            <w:r>
              <w:rPr>
                <w:rFonts w:eastAsia="Calibri"/>
                <w:sz w:val="22"/>
                <w:szCs w:val="22"/>
                <w:lang w:val="ru-RU"/>
              </w:rPr>
              <w:t xml:space="preserve">1. </w:t>
            </w:r>
            <w:r w:rsidRPr="00EE4C89">
              <w:rPr>
                <w:rFonts w:eastAsia="Calibri"/>
                <w:sz w:val="22"/>
                <w:szCs w:val="22"/>
                <w:lang w:val="ru-RU"/>
              </w:rPr>
              <w:t>Понятие об учете, его виды.</w:t>
            </w:r>
          </w:p>
          <w:p w:rsidR="00E04BD2" w:rsidRDefault="00EE4C89"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sz w:val="22"/>
                <w:szCs w:val="22"/>
                <w:lang w:val="ru-RU"/>
              </w:rPr>
            </w:pPr>
            <w:r>
              <w:rPr>
                <w:rFonts w:eastAsia="Calibri"/>
                <w:sz w:val="22"/>
                <w:szCs w:val="22"/>
                <w:lang w:val="ru-RU"/>
              </w:rPr>
              <w:t>2</w:t>
            </w:r>
            <w:r w:rsidR="00E04BD2" w:rsidRPr="00E04BD2">
              <w:rPr>
                <w:rFonts w:eastAsia="Calibri"/>
                <w:sz w:val="22"/>
                <w:szCs w:val="22"/>
                <w:lang w:val="ru-RU"/>
              </w:rPr>
              <w:t>.</w:t>
            </w:r>
            <w:r>
              <w:rPr>
                <w:rFonts w:eastAsia="Calibri"/>
                <w:sz w:val="22"/>
                <w:szCs w:val="22"/>
                <w:lang w:val="ru-RU"/>
              </w:rPr>
              <w:t xml:space="preserve"> </w:t>
            </w:r>
            <w:r w:rsidR="00E04BD2" w:rsidRPr="00E04BD2">
              <w:rPr>
                <w:rFonts w:eastAsia="Calibri"/>
                <w:sz w:val="22"/>
                <w:szCs w:val="22"/>
                <w:lang w:val="ru-RU"/>
              </w:rPr>
              <w:t>Сущность и функции бухгалтерского учета.</w:t>
            </w:r>
          </w:p>
          <w:p w:rsidR="00EE4C89" w:rsidRDefault="00EE4C89"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sz w:val="22"/>
                <w:szCs w:val="22"/>
                <w:lang w:val="ru-RU"/>
              </w:rPr>
            </w:pPr>
            <w:r>
              <w:rPr>
                <w:rFonts w:eastAsia="Calibri"/>
                <w:sz w:val="22"/>
                <w:szCs w:val="22"/>
                <w:lang w:val="ru-RU"/>
              </w:rPr>
              <w:t xml:space="preserve">3. </w:t>
            </w:r>
            <w:r w:rsidRPr="00EE4C89">
              <w:rPr>
                <w:rFonts w:eastAsia="Calibri"/>
                <w:sz w:val="22"/>
                <w:szCs w:val="22"/>
                <w:lang w:val="ru-RU"/>
              </w:rPr>
              <w:t xml:space="preserve">Измерители, применяемые в учете. </w:t>
            </w:r>
          </w:p>
          <w:p w:rsidR="00EE4C89" w:rsidRPr="00E04BD2" w:rsidRDefault="00EE4C89"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sz w:val="22"/>
                <w:szCs w:val="22"/>
                <w:lang w:val="ru-RU"/>
              </w:rPr>
            </w:pPr>
            <w:r>
              <w:rPr>
                <w:rFonts w:eastAsia="Calibri"/>
                <w:sz w:val="22"/>
                <w:szCs w:val="22"/>
                <w:lang w:val="ru-RU"/>
              </w:rPr>
              <w:t xml:space="preserve">4. </w:t>
            </w:r>
            <w:r w:rsidRPr="00EE4C89">
              <w:rPr>
                <w:rFonts w:eastAsia="Calibri"/>
                <w:sz w:val="22"/>
                <w:szCs w:val="22"/>
                <w:lang w:val="ru-RU"/>
              </w:rPr>
              <w:t>Понятие о финансовом, управленческом и налоговом учете</w:t>
            </w:r>
          </w:p>
          <w:p w:rsidR="00E04BD2" w:rsidRPr="00E04BD2" w:rsidRDefault="00EE4C89"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sz w:val="22"/>
                <w:szCs w:val="22"/>
                <w:lang w:val="ru-RU"/>
              </w:rPr>
            </w:pPr>
            <w:r>
              <w:rPr>
                <w:rFonts w:eastAsia="Calibri"/>
                <w:sz w:val="22"/>
                <w:szCs w:val="22"/>
                <w:lang w:val="ru-RU"/>
              </w:rPr>
              <w:lastRenderedPageBreak/>
              <w:t>5</w:t>
            </w:r>
            <w:r w:rsidR="00E04BD2" w:rsidRPr="00E04BD2">
              <w:rPr>
                <w:rFonts w:eastAsia="Calibri"/>
                <w:sz w:val="22"/>
                <w:szCs w:val="22"/>
                <w:lang w:val="ru-RU"/>
              </w:rPr>
              <w:t>.Пользователи учетной информации в рыночной экономике, их интересы и потребности.</w:t>
            </w:r>
          </w:p>
          <w:p w:rsidR="00E04BD2" w:rsidRPr="00E04BD2" w:rsidRDefault="00EE4C89" w:rsidP="00EE4C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sz w:val="22"/>
                <w:szCs w:val="22"/>
                <w:lang w:val="ru-RU"/>
              </w:rPr>
            </w:pPr>
            <w:r>
              <w:rPr>
                <w:rFonts w:eastAsia="Calibri"/>
                <w:sz w:val="22"/>
                <w:szCs w:val="22"/>
                <w:lang w:val="ru-RU"/>
              </w:rPr>
              <w:t>6</w:t>
            </w:r>
            <w:r w:rsidR="00E04BD2" w:rsidRPr="00E04BD2">
              <w:rPr>
                <w:rFonts w:eastAsia="Calibri"/>
                <w:sz w:val="22"/>
                <w:szCs w:val="22"/>
                <w:lang w:val="ru-RU"/>
              </w:rPr>
              <w:t>. Принципы (требования и допущения) бухгалтерского учета.</w:t>
            </w:r>
          </w:p>
        </w:tc>
      </w:tr>
      <w:tr w:rsidR="00B103F4" w:rsidRPr="00E04BD2" w:rsidTr="00F779B8">
        <w:trPr>
          <w:gridAfter w:val="1"/>
          <w:wAfter w:w="15" w:type="dxa"/>
          <w:trHeight w:val="335"/>
        </w:trPr>
        <w:tc>
          <w:tcPr>
            <w:tcW w:w="2445"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103F4" w:rsidRPr="00E04BD2" w:rsidRDefault="00B103F4" w:rsidP="00B103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b/>
                <w:bCs/>
                <w:sz w:val="22"/>
                <w:szCs w:val="22"/>
                <w:lang w:val="ru-RU"/>
              </w:rPr>
            </w:pPr>
            <w:r w:rsidRPr="00E04BD2">
              <w:rPr>
                <w:rFonts w:eastAsia="Calibri"/>
                <w:b/>
                <w:bCs/>
                <w:sz w:val="22"/>
                <w:szCs w:val="22"/>
                <w:lang w:val="ru-RU"/>
              </w:rPr>
              <w:lastRenderedPageBreak/>
              <w:t>Тема 2.</w:t>
            </w:r>
          </w:p>
          <w:p w:rsidR="00B103F4" w:rsidRPr="00E04BD2" w:rsidRDefault="00B103F4" w:rsidP="00B103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b/>
                <w:bCs/>
                <w:sz w:val="22"/>
                <w:szCs w:val="22"/>
                <w:lang w:val="ru-RU"/>
              </w:rPr>
            </w:pPr>
            <w:r w:rsidRPr="00B103F4">
              <w:rPr>
                <w:rFonts w:eastAsia="Calibri"/>
                <w:b/>
                <w:bCs/>
                <w:sz w:val="22"/>
                <w:szCs w:val="22"/>
                <w:lang w:val="ru-RU"/>
              </w:rPr>
              <w:t>Система нормативного регулирования бухгалтерского учета</w:t>
            </w: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B103F4" w:rsidRPr="00E04BD2" w:rsidRDefault="00B103F4" w:rsidP="00B103F4">
            <w:pPr>
              <w:rPr>
                <w:rFonts w:eastAsia="Calibri"/>
                <w:b/>
                <w:bCs/>
                <w:sz w:val="22"/>
                <w:szCs w:val="22"/>
                <w:lang w:val="ru-RU"/>
              </w:rPr>
            </w:pPr>
            <w:r w:rsidRPr="00E04BD2">
              <w:rPr>
                <w:rFonts w:eastAsia="Calibri"/>
                <w:b/>
                <w:bCs/>
                <w:sz w:val="22"/>
                <w:szCs w:val="22"/>
                <w:lang w:val="ru-RU"/>
              </w:rPr>
              <w:t xml:space="preserve">Содержание учебного материала </w:t>
            </w:r>
          </w:p>
        </w:tc>
      </w:tr>
      <w:tr w:rsidR="00B103F4" w:rsidRPr="00223D64" w:rsidTr="00F779B8">
        <w:trPr>
          <w:gridAfter w:val="1"/>
          <w:wAfter w:w="15" w:type="dxa"/>
          <w:trHeight w:val="899"/>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B103F4" w:rsidRPr="00E04BD2" w:rsidRDefault="00B103F4" w:rsidP="00B103F4">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F7EF3" w:rsidRPr="00EF7EF3" w:rsidRDefault="00EF7EF3" w:rsidP="00EF7EF3">
            <w:pPr>
              <w:jc w:val="both"/>
              <w:rPr>
                <w:rFonts w:eastAsia="Calibri"/>
                <w:sz w:val="22"/>
                <w:szCs w:val="22"/>
                <w:lang w:val="ru-RU"/>
              </w:rPr>
            </w:pPr>
            <w:r w:rsidRPr="00EF7EF3">
              <w:rPr>
                <w:rFonts w:eastAsia="Calibri"/>
                <w:sz w:val="22"/>
                <w:szCs w:val="22"/>
                <w:lang w:val="ru-RU"/>
              </w:rPr>
              <w:t>1.</w:t>
            </w:r>
            <w:r w:rsidR="00CC108F">
              <w:rPr>
                <w:rFonts w:eastAsia="Calibri"/>
                <w:sz w:val="22"/>
                <w:szCs w:val="22"/>
                <w:lang w:val="ru-RU"/>
              </w:rPr>
              <w:t xml:space="preserve"> </w:t>
            </w:r>
            <w:r w:rsidRPr="00EF7EF3">
              <w:rPr>
                <w:rFonts w:eastAsia="Calibri"/>
                <w:sz w:val="22"/>
                <w:szCs w:val="22"/>
                <w:lang w:val="ru-RU"/>
              </w:rPr>
              <w:t>Регулирование бухгалтерского учета в Российской Федерации.</w:t>
            </w:r>
          </w:p>
          <w:p w:rsidR="00EF7EF3" w:rsidRPr="00EF7EF3" w:rsidRDefault="00EF7EF3" w:rsidP="00EF7EF3">
            <w:pPr>
              <w:jc w:val="both"/>
              <w:rPr>
                <w:rFonts w:eastAsia="Calibri"/>
                <w:sz w:val="22"/>
                <w:szCs w:val="22"/>
                <w:lang w:val="ru-RU"/>
              </w:rPr>
            </w:pPr>
            <w:r w:rsidRPr="00EF7EF3">
              <w:rPr>
                <w:rFonts w:eastAsia="Calibri"/>
                <w:sz w:val="22"/>
                <w:szCs w:val="22"/>
                <w:lang w:val="ru-RU"/>
              </w:rPr>
              <w:t>2.</w:t>
            </w:r>
            <w:r w:rsidR="00CC108F">
              <w:rPr>
                <w:rFonts w:eastAsia="Calibri"/>
                <w:sz w:val="22"/>
                <w:szCs w:val="22"/>
                <w:lang w:val="ru-RU"/>
              </w:rPr>
              <w:t xml:space="preserve"> </w:t>
            </w:r>
            <w:r w:rsidRPr="00EF7EF3">
              <w:rPr>
                <w:rFonts w:eastAsia="Calibri"/>
                <w:sz w:val="22"/>
                <w:szCs w:val="22"/>
                <w:lang w:val="ru-RU"/>
              </w:rPr>
              <w:t xml:space="preserve">Федеральный закон «О бухгалтерском учете». </w:t>
            </w:r>
          </w:p>
          <w:p w:rsidR="00EF7EF3" w:rsidRPr="00EF7EF3" w:rsidRDefault="00EF7EF3" w:rsidP="00EF7EF3">
            <w:pPr>
              <w:jc w:val="both"/>
              <w:rPr>
                <w:rFonts w:eastAsia="Calibri"/>
                <w:sz w:val="22"/>
                <w:szCs w:val="22"/>
                <w:lang w:val="ru-RU"/>
              </w:rPr>
            </w:pPr>
            <w:r w:rsidRPr="00EF7EF3">
              <w:rPr>
                <w:rFonts w:eastAsia="Calibri"/>
                <w:sz w:val="22"/>
                <w:szCs w:val="22"/>
                <w:lang w:val="ru-RU"/>
              </w:rPr>
              <w:t xml:space="preserve">3. Система национальных учетных стандартов. </w:t>
            </w:r>
          </w:p>
          <w:p w:rsidR="00EF7EF3" w:rsidRPr="00EF7EF3" w:rsidRDefault="00EF7EF3" w:rsidP="00EF7EF3">
            <w:pPr>
              <w:jc w:val="both"/>
              <w:rPr>
                <w:rFonts w:eastAsia="Calibri"/>
                <w:sz w:val="22"/>
                <w:szCs w:val="22"/>
                <w:lang w:val="ru-RU"/>
              </w:rPr>
            </w:pPr>
            <w:r w:rsidRPr="00EF7EF3">
              <w:rPr>
                <w:rFonts w:eastAsia="Calibri"/>
                <w:sz w:val="22"/>
                <w:szCs w:val="22"/>
                <w:lang w:val="ru-RU"/>
              </w:rPr>
              <w:t xml:space="preserve">4. Учетная политика организации, её сущность и значение. </w:t>
            </w:r>
          </w:p>
          <w:p w:rsidR="00EE4C89" w:rsidRDefault="00EF7EF3" w:rsidP="00EE4C89">
            <w:pPr>
              <w:jc w:val="both"/>
              <w:rPr>
                <w:rFonts w:eastAsia="Calibri"/>
                <w:sz w:val="22"/>
                <w:szCs w:val="22"/>
                <w:lang w:val="ru-RU"/>
              </w:rPr>
            </w:pPr>
            <w:r w:rsidRPr="00EF7EF3">
              <w:rPr>
                <w:rFonts w:eastAsia="Calibri"/>
                <w:sz w:val="22"/>
                <w:szCs w:val="22"/>
                <w:lang w:val="ru-RU"/>
              </w:rPr>
              <w:t>5. Ответственность руководителя за организацию бухгалтерского учета. Права и обязанности главного бухгалтера.</w:t>
            </w:r>
          </w:p>
          <w:p w:rsidR="00B103F4" w:rsidRPr="00E04BD2" w:rsidRDefault="00EF7EF3" w:rsidP="00EE4C89">
            <w:pPr>
              <w:jc w:val="both"/>
              <w:rPr>
                <w:rFonts w:eastAsia="Calibri"/>
                <w:sz w:val="22"/>
                <w:szCs w:val="22"/>
                <w:lang w:val="ru-RU"/>
              </w:rPr>
            </w:pPr>
            <w:r>
              <w:rPr>
                <w:rFonts w:eastAsia="Calibri"/>
                <w:sz w:val="22"/>
                <w:szCs w:val="22"/>
                <w:lang w:val="ru-RU"/>
              </w:rPr>
              <w:t>6.</w:t>
            </w:r>
            <w:r w:rsidR="00CC108F">
              <w:rPr>
                <w:rFonts w:eastAsia="Calibri"/>
                <w:sz w:val="22"/>
                <w:szCs w:val="22"/>
                <w:lang w:val="ru-RU"/>
              </w:rPr>
              <w:t xml:space="preserve"> </w:t>
            </w:r>
            <w:r w:rsidRPr="00EF7EF3">
              <w:rPr>
                <w:rFonts w:eastAsia="Calibri"/>
                <w:sz w:val="22"/>
                <w:szCs w:val="22"/>
                <w:lang w:val="ru-RU"/>
              </w:rPr>
              <w:t>Концепция реформирования бухгалтерского учета в РФ.</w:t>
            </w:r>
          </w:p>
        </w:tc>
      </w:tr>
      <w:tr w:rsidR="00B103F4" w:rsidRPr="00223D64" w:rsidTr="00F779B8">
        <w:trPr>
          <w:gridAfter w:val="1"/>
          <w:wAfter w:w="15" w:type="dxa"/>
          <w:trHeight w:val="319"/>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B103F4" w:rsidRPr="00E04BD2" w:rsidRDefault="00B103F4" w:rsidP="00B103F4">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B103F4" w:rsidRPr="00E04BD2" w:rsidRDefault="00B103F4" w:rsidP="00B103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E04BD2">
              <w:rPr>
                <w:rFonts w:eastAsia="Calibri"/>
                <w:b/>
                <w:sz w:val="22"/>
                <w:szCs w:val="22"/>
                <w:lang w:val="ru-RU"/>
              </w:rPr>
              <w:t xml:space="preserve">В том числе практических занятий </w:t>
            </w:r>
          </w:p>
        </w:tc>
      </w:tr>
      <w:tr w:rsidR="00B103F4" w:rsidRPr="00223D64" w:rsidTr="00F779B8">
        <w:trPr>
          <w:gridAfter w:val="1"/>
          <w:wAfter w:w="15" w:type="dxa"/>
          <w:trHeight w:val="298"/>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B103F4" w:rsidRPr="00E04BD2" w:rsidRDefault="00B103F4" w:rsidP="00B103F4">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B103F4" w:rsidRPr="00E04BD2" w:rsidRDefault="00B103F4" w:rsidP="00EF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E04BD2">
              <w:rPr>
                <w:rFonts w:eastAsia="Calibri"/>
                <w:sz w:val="22"/>
                <w:szCs w:val="22"/>
                <w:lang w:val="ru-RU"/>
              </w:rPr>
              <w:t xml:space="preserve">1. </w:t>
            </w:r>
            <w:r w:rsidR="00EF7EF3">
              <w:rPr>
                <w:rFonts w:eastAsia="Calibri"/>
                <w:sz w:val="22"/>
                <w:szCs w:val="22"/>
                <w:lang w:val="ru-RU"/>
              </w:rPr>
              <w:t>Систематизация нормативных документов по различным уровням</w:t>
            </w:r>
          </w:p>
        </w:tc>
      </w:tr>
      <w:tr w:rsidR="00E04BD2" w:rsidRPr="00E04BD2" w:rsidTr="00F779B8">
        <w:trPr>
          <w:gridAfter w:val="1"/>
          <w:wAfter w:w="15" w:type="dxa"/>
          <w:trHeight w:val="335"/>
        </w:trPr>
        <w:tc>
          <w:tcPr>
            <w:tcW w:w="2445"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04BD2" w:rsidRPr="00E04BD2" w:rsidRDefault="00E04BD2"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b/>
                <w:bCs/>
                <w:sz w:val="22"/>
                <w:szCs w:val="22"/>
                <w:lang w:val="ru-RU"/>
              </w:rPr>
            </w:pPr>
            <w:r w:rsidRPr="00E04BD2">
              <w:rPr>
                <w:rFonts w:eastAsia="Calibri"/>
                <w:b/>
                <w:bCs/>
                <w:sz w:val="22"/>
                <w:szCs w:val="22"/>
                <w:lang w:val="ru-RU"/>
              </w:rPr>
              <w:t xml:space="preserve">Тема </w:t>
            </w:r>
            <w:r w:rsidR="00EF7EF3">
              <w:rPr>
                <w:rFonts w:eastAsia="Calibri"/>
                <w:b/>
                <w:bCs/>
                <w:sz w:val="22"/>
                <w:szCs w:val="22"/>
                <w:lang w:val="ru-RU"/>
              </w:rPr>
              <w:t>3</w:t>
            </w:r>
            <w:r w:rsidRPr="00E04BD2">
              <w:rPr>
                <w:rFonts w:eastAsia="Calibri"/>
                <w:b/>
                <w:bCs/>
                <w:sz w:val="22"/>
                <w:szCs w:val="22"/>
                <w:lang w:val="ru-RU"/>
              </w:rPr>
              <w:t>.</w:t>
            </w:r>
          </w:p>
          <w:p w:rsidR="00E04BD2" w:rsidRPr="00E04BD2" w:rsidRDefault="00E04BD2"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b/>
                <w:bCs/>
                <w:sz w:val="22"/>
                <w:szCs w:val="22"/>
                <w:lang w:val="ru-RU"/>
              </w:rPr>
            </w:pPr>
            <w:r w:rsidRPr="00E04BD2">
              <w:rPr>
                <w:rFonts w:eastAsia="Calibri"/>
                <w:b/>
                <w:bCs/>
                <w:sz w:val="22"/>
                <w:szCs w:val="22"/>
                <w:lang w:val="ru-RU"/>
              </w:rPr>
              <w:t>Предмет</w:t>
            </w:r>
            <w:r w:rsidR="002A191F">
              <w:rPr>
                <w:rFonts w:eastAsia="Calibri"/>
                <w:b/>
                <w:bCs/>
                <w:sz w:val="22"/>
                <w:szCs w:val="22"/>
                <w:lang w:val="ru-RU"/>
              </w:rPr>
              <w:t xml:space="preserve"> и</w:t>
            </w:r>
            <w:r w:rsidR="00EF7EF3">
              <w:rPr>
                <w:rFonts w:eastAsia="Calibri"/>
                <w:b/>
                <w:bCs/>
                <w:sz w:val="22"/>
                <w:szCs w:val="22"/>
                <w:lang w:val="ru-RU"/>
              </w:rPr>
              <w:t xml:space="preserve"> </w:t>
            </w:r>
            <w:r w:rsidR="00215087">
              <w:rPr>
                <w:rFonts w:eastAsia="Calibri"/>
                <w:b/>
                <w:bCs/>
                <w:sz w:val="22"/>
                <w:szCs w:val="22"/>
                <w:lang w:val="ru-RU"/>
              </w:rPr>
              <w:t>метод</w:t>
            </w:r>
            <w:r w:rsidRPr="00E04BD2">
              <w:rPr>
                <w:rFonts w:eastAsia="Calibri"/>
                <w:b/>
                <w:bCs/>
                <w:sz w:val="22"/>
                <w:szCs w:val="22"/>
                <w:lang w:val="ru-RU"/>
              </w:rPr>
              <w:t xml:space="preserve"> бухгалтерского учета</w:t>
            </w:r>
          </w:p>
          <w:p w:rsidR="00E04BD2" w:rsidRPr="00E04BD2" w:rsidRDefault="00E04BD2" w:rsidP="00E04BD2">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04BD2" w:rsidRPr="00E04BD2" w:rsidRDefault="00E04BD2" w:rsidP="00E04BD2">
            <w:pPr>
              <w:rPr>
                <w:rFonts w:eastAsia="Calibri"/>
                <w:b/>
                <w:bCs/>
                <w:sz w:val="22"/>
                <w:szCs w:val="22"/>
                <w:lang w:val="ru-RU"/>
              </w:rPr>
            </w:pPr>
            <w:r w:rsidRPr="00E04BD2">
              <w:rPr>
                <w:rFonts w:eastAsia="Calibri"/>
                <w:b/>
                <w:bCs/>
                <w:sz w:val="22"/>
                <w:szCs w:val="22"/>
                <w:lang w:val="ru-RU"/>
              </w:rPr>
              <w:t xml:space="preserve">Содержание учебного материала </w:t>
            </w:r>
          </w:p>
        </w:tc>
      </w:tr>
      <w:tr w:rsidR="00E04BD2" w:rsidRPr="00223D64" w:rsidTr="00F779B8">
        <w:trPr>
          <w:gridAfter w:val="1"/>
          <w:wAfter w:w="15" w:type="dxa"/>
          <w:trHeight w:val="899"/>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E04BD2" w:rsidRPr="00E04BD2" w:rsidRDefault="00E04BD2" w:rsidP="00E04BD2">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F7EF3" w:rsidRDefault="00EF7EF3"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Pr>
                <w:rFonts w:eastAsia="Calibri"/>
                <w:sz w:val="22"/>
                <w:szCs w:val="22"/>
                <w:lang w:val="ru-RU"/>
              </w:rPr>
              <w:t>1.</w:t>
            </w:r>
            <w:r w:rsidRPr="00EF7EF3">
              <w:rPr>
                <w:rFonts w:eastAsia="Calibri"/>
                <w:sz w:val="22"/>
                <w:szCs w:val="22"/>
                <w:lang w:val="ru-RU"/>
              </w:rPr>
              <w:t xml:space="preserve">Предмет бухгалтерского учета. </w:t>
            </w:r>
          </w:p>
          <w:p w:rsidR="00EF7EF3" w:rsidRDefault="00EF7EF3"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Pr>
                <w:rFonts w:eastAsia="Calibri"/>
                <w:sz w:val="22"/>
                <w:szCs w:val="22"/>
                <w:lang w:val="ru-RU"/>
              </w:rPr>
              <w:t>2.</w:t>
            </w:r>
            <w:r w:rsidRPr="00EF7EF3">
              <w:rPr>
                <w:rFonts w:eastAsia="Calibri"/>
                <w:sz w:val="22"/>
                <w:szCs w:val="22"/>
                <w:lang w:val="ru-RU"/>
              </w:rPr>
              <w:t>Объекты бухгалтерского учета</w:t>
            </w:r>
            <w:r>
              <w:rPr>
                <w:rFonts w:eastAsia="Calibri"/>
                <w:sz w:val="22"/>
                <w:szCs w:val="22"/>
                <w:lang w:val="ru-RU"/>
              </w:rPr>
              <w:t xml:space="preserve"> экономического субъекта</w:t>
            </w:r>
            <w:r w:rsidRPr="00EF7EF3">
              <w:rPr>
                <w:rFonts w:eastAsia="Calibri"/>
                <w:sz w:val="22"/>
                <w:szCs w:val="22"/>
                <w:lang w:val="ru-RU"/>
              </w:rPr>
              <w:t xml:space="preserve">. </w:t>
            </w:r>
          </w:p>
          <w:p w:rsidR="00EF7EF3" w:rsidRPr="00EF7EF3" w:rsidRDefault="00EF7EF3" w:rsidP="00EF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Pr>
                <w:rFonts w:eastAsia="Calibri"/>
                <w:sz w:val="22"/>
                <w:szCs w:val="22"/>
                <w:lang w:val="ru-RU"/>
              </w:rPr>
              <w:t>3</w:t>
            </w:r>
            <w:r w:rsidRPr="00EF7EF3">
              <w:rPr>
                <w:rFonts w:eastAsia="Calibri"/>
                <w:sz w:val="22"/>
                <w:szCs w:val="22"/>
                <w:lang w:val="ru-RU"/>
              </w:rPr>
              <w:t>.Характеристика активов по составу и размещению и источникам их образования.</w:t>
            </w:r>
          </w:p>
          <w:p w:rsidR="00E04BD2" w:rsidRDefault="00EF7EF3" w:rsidP="00EF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Pr>
                <w:rFonts w:eastAsia="Calibri"/>
                <w:sz w:val="22"/>
                <w:szCs w:val="22"/>
                <w:lang w:val="ru-RU"/>
              </w:rPr>
              <w:t>4</w:t>
            </w:r>
            <w:r w:rsidRPr="00EF7EF3">
              <w:rPr>
                <w:rFonts w:eastAsia="Calibri"/>
                <w:sz w:val="22"/>
                <w:szCs w:val="22"/>
                <w:lang w:val="ru-RU"/>
              </w:rPr>
              <w:t>.Характеристика хозяйственных процессов и фактов хозяйственной жизни.</w:t>
            </w:r>
          </w:p>
          <w:p w:rsidR="00215087" w:rsidRPr="00E04BD2" w:rsidRDefault="00215087" w:rsidP="00EF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Pr>
                <w:rFonts w:eastAsia="Calibri"/>
                <w:sz w:val="22"/>
                <w:szCs w:val="22"/>
                <w:lang w:val="ru-RU"/>
              </w:rPr>
              <w:t xml:space="preserve">5. </w:t>
            </w:r>
            <w:r w:rsidRPr="00215087">
              <w:rPr>
                <w:rFonts w:eastAsia="Calibri"/>
                <w:sz w:val="22"/>
                <w:szCs w:val="22"/>
                <w:lang w:val="ru-RU"/>
              </w:rPr>
              <w:t>Метод бухгалтерского учета. Элементы метода бухгалтерского учета</w:t>
            </w:r>
          </w:p>
        </w:tc>
      </w:tr>
      <w:tr w:rsidR="00E04BD2" w:rsidRPr="00223D64" w:rsidTr="00F779B8">
        <w:trPr>
          <w:gridAfter w:val="1"/>
          <w:wAfter w:w="15" w:type="dxa"/>
          <w:trHeight w:val="319"/>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E04BD2" w:rsidRPr="00E04BD2" w:rsidRDefault="00E04BD2" w:rsidP="00E04BD2">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04BD2" w:rsidRPr="00E04BD2" w:rsidRDefault="00E04BD2" w:rsidP="00EF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E04BD2">
              <w:rPr>
                <w:rFonts w:eastAsia="Calibri"/>
                <w:b/>
                <w:sz w:val="22"/>
                <w:szCs w:val="22"/>
                <w:lang w:val="ru-RU"/>
              </w:rPr>
              <w:t xml:space="preserve">В том числе практических </w:t>
            </w:r>
            <w:r w:rsidR="00EF7EF3">
              <w:rPr>
                <w:rFonts w:eastAsia="Calibri"/>
                <w:b/>
                <w:sz w:val="22"/>
                <w:szCs w:val="22"/>
                <w:lang w:val="ru-RU"/>
              </w:rPr>
              <w:t xml:space="preserve">и лабораторных </w:t>
            </w:r>
            <w:r w:rsidRPr="00E04BD2">
              <w:rPr>
                <w:rFonts w:eastAsia="Calibri"/>
                <w:b/>
                <w:sz w:val="22"/>
                <w:szCs w:val="22"/>
                <w:lang w:val="ru-RU"/>
              </w:rPr>
              <w:t xml:space="preserve">занятий </w:t>
            </w:r>
          </w:p>
        </w:tc>
      </w:tr>
      <w:tr w:rsidR="00E04BD2" w:rsidRPr="00223D64" w:rsidTr="00F779B8">
        <w:trPr>
          <w:gridAfter w:val="1"/>
          <w:wAfter w:w="15" w:type="dxa"/>
          <w:trHeight w:val="253"/>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E04BD2" w:rsidRPr="00E04BD2" w:rsidRDefault="00E04BD2" w:rsidP="00E04BD2">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04BD2" w:rsidRPr="00E04BD2" w:rsidRDefault="00E04BD2"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E04BD2">
              <w:rPr>
                <w:rFonts w:eastAsia="Calibri"/>
                <w:sz w:val="22"/>
                <w:szCs w:val="22"/>
                <w:lang w:val="ru-RU"/>
              </w:rPr>
              <w:t>1. Группировка активов и источников их формирования.</w:t>
            </w:r>
          </w:p>
        </w:tc>
      </w:tr>
      <w:tr w:rsidR="00EF7EF3" w:rsidRPr="00E04BD2" w:rsidTr="00F779B8">
        <w:trPr>
          <w:gridAfter w:val="1"/>
          <w:wAfter w:w="15" w:type="dxa"/>
          <w:trHeight w:val="335"/>
        </w:trPr>
        <w:tc>
          <w:tcPr>
            <w:tcW w:w="2445"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F7EF3" w:rsidRDefault="00EF7EF3" w:rsidP="002150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b/>
                <w:bCs/>
                <w:sz w:val="22"/>
                <w:szCs w:val="22"/>
                <w:lang w:val="ru-RU"/>
              </w:rPr>
            </w:pPr>
            <w:r w:rsidRPr="00E04BD2">
              <w:rPr>
                <w:rFonts w:eastAsia="Calibri"/>
                <w:b/>
                <w:bCs/>
                <w:sz w:val="22"/>
                <w:szCs w:val="22"/>
                <w:lang w:val="ru-RU"/>
              </w:rPr>
              <w:t xml:space="preserve">Тема </w:t>
            </w:r>
            <w:r w:rsidR="00EE4C89">
              <w:rPr>
                <w:rFonts w:eastAsia="Calibri"/>
                <w:b/>
                <w:bCs/>
                <w:sz w:val="22"/>
                <w:szCs w:val="22"/>
                <w:lang w:val="ru-RU"/>
              </w:rPr>
              <w:t>4</w:t>
            </w:r>
            <w:r w:rsidRPr="00E04BD2">
              <w:rPr>
                <w:rFonts w:eastAsia="Calibri"/>
                <w:b/>
                <w:bCs/>
                <w:sz w:val="22"/>
                <w:szCs w:val="22"/>
                <w:lang w:val="ru-RU"/>
              </w:rPr>
              <w:t xml:space="preserve">. </w:t>
            </w:r>
          </w:p>
          <w:p w:rsidR="00215087" w:rsidRPr="00E04BD2" w:rsidRDefault="00215087" w:rsidP="002150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b/>
                <w:bCs/>
                <w:sz w:val="22"/>
                <w:szCs w:val="22"/>
                <w:lang w:val="ru-RU"/>
              </w:rPr>
            </w:pPr>
            <w:r>
              <w:rPr>
                <w:rFonts w:eastAsia="Calibri"/>
                <w:b/>
                <w:sz w:val="22"/>
                <w:szCs w:val="22"/>
                <w:lang w:val="ru-RU"/>
              </w:rPr>
              <w:t>Документация и документооборот</w:t>
            </w: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F7EF3" w:rsidRPr="00E04BD2" w:rsidRDefault="00EF7EF3" w:rsidP="00E04BD2">
            <w:pPr>
              <w:rPr>
                <w:rFonts w:eastAsia="Calibri"/>
                <w:b/>
                <w:bCs/>
                <w:sz w:val="22"/>
                <w:szCs w:val="22"/>
                <w:lang w:val="ru-RU"/>
              </w:rPr>
            </w:pPr>
            <w:r w:rsidRPr="00E04BD2">
              <w:rPr>
                <w:rFonts w:eastAsia="Calibri"/>
                <w:b/>
                <w:bCs/>
                <w:sz w:val="22"/>
                <w:szCs w:val="22"/>
                <w:lang w:val="ru-RU"/>
              </w:rPr>
              <w:t xml:space="preserve">Содержание учебного материала </w:t>
            </w:r>
          </w:p>
        </w:tc>
      </w:tr>
      <w:tr w:rsidR="00EF7EF3" w:rsidRPr="00E04BD2" w:rsidTr="00F779B8">
        <w:trPr>
          <w:gridAfter w:val="1"/>
          <w:wAfter w:w="15" w:type="dxa"/>
          <w:trHeight w:val="586"/>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EF7EF3" w:rsidRPr="00E04BD2" w:rsidRDefault="00EF7EF3" w:rsidP="00E04BD2">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15087" w:rsidRPr="00215087" w:rsidRDefault="00215087" w:rsidP="00215087">
            <w:pPr>
              <w:jc w:val="both"/>
              <w:rPr>
                <w:rFonts w:eastAsia="Calibri"/>
                <w:sz w:val="22"/>
                <w:szCs w:val="22"/>
                <w:lang w:val="ru-RU"/>
              </w:rPr>
            </w:pPr>
            <w:r w:rsidRPr="00215087">
              <w:rPr>
                <w:rFonts w:eastAsia="Calibri"/>
                <w:sz w:val="22"/>
                <w:szCs w:val="22"/>
                <w:lang w:val="ru-RU"/>
              </w:rPr>
              <w:t>1. Документы как носители первичной учетной информации.</w:t>
            </w:r>
          </w:p>
          <w:p w:rsidR="00215087" w:rsidRPr="00215087" w:rsidRDefault="00215087" w:rsidP="00215087">
            <w:pPr>
              <w:jc w:val="both"/>
              <w:rPr>
                <w:rFonts w:eastAsia="Calibri"/>
                <w:sz w:val="22"/>
                <w:szCs w:val="22"/>
                <w:lang w:val="ru-RU"/>
              </w:rPr>
            </w:pPr>
            <w:r w:rsidRPr="00215087">
              <w:rPr>
                <w:rFonts w:eastAsia="Calibri"/>
                <w:sz w:val="22"/>
                <w:szCs w:val="22"/>
                <w:lang w:val="ru-RU"/>
              </w:rPr>
              <w:t xml:space="preserve">2. Требования, предъявляемые к содержанию и оформлению документов. Реквизиты документов. </w:t>
            </w:r>
          </w:p>
          <w:p w:rsidR="00215087" w:rsidRPr="00215087" w:rsidRDefault="00215087" w:rsidP="00215087">
            <w:pPr>
              <w:jc w:val="both"/>
              <w:rPr>
                <w:rFonts w:eastAsia="Calibri"/>
                <w:sz w:val="22"/>
                <w:szCs w:val="22"/>
                <w:lang w:val="ru-RU"/>
              </w:rPr>
            </w:pPr>
            <w:r w:rsidRPr="00215087">
              <w:rPr>
                <w:rFonts w:eastAsia="Calibri"/>
                <w:sz w:val="22"/>
                <w:szCs w:val="22"/>
                <w:lang w:val="ru-RU"/>
              </w:rPr>
              <w:t>3. Классификация документов. Понятие и порядок организации документооборота.</w:t>
            </w:r>
          </w:p>
          <w:p w:rsidR="00215087" w:rsidRPr="00215087" w:rsidRDefault="00215087" w:rsidP="00215087">
            <w:pPr>
              <w:jc w:val="both"/>
              <w:rPr>
                <w:rFonts w:eastAsia="Calibri"/>
                <w:sz w:val="22"/>
                <w:szCs w:val="22"/>
                <w:lang w:val="ru-RU"/>
              </w:rPr>
            </w:pPr>
            <w:r w:rsidRPr="00215087">
              <w:rPr>
                <w:rFonts w:eastAsia="Calibri"/>
                <w:sz w:val="22"/>
                <w:szCs w:val="22"/>
                <w:lang w:val="ru-RU"/>
              </w:rPr>
              <w:t>4. Регистры бухгалтерского учета, требования к их заполнению.</w:t>
            </w:r>
          </w:p>
          <w:p w:rsidR="00215087" w:rsidRPr="00215087" w:rsidRDefault="00215087" w:rsidP="00215087">
            <w:pPr>
              <w:jc w:val="both"/>
              <w:rPr>
                <w:rFonts w:eastAsia="Calibri"/>
                <w:sz w:val="22"/>
                <w:szCs w:val="22"/>
                <w:lang w:val="ru-RU"/>
              </w:rPr>
            </w:pPr>
            <w:r w:rsidRPr="00215087">
              <w:rPr>
                <w:rFonts w:eastAsia="Calibri"/>
                <w:sz w:val="22"/>
                <w:szCs w:val="22"/>
                <w:lang w:val="ru-RU"/>
              </w:rPr>
              <w:t>5. Способы исправления ошибок в бухгалтерских документах.</w:t>
            </w:r>
          </w:p>
          <w:p w:rsidR="00EF7EF3" w:rsidRPr="00E04BD2" w:rsidRDefault="00215087" w:rsidP="00215087">
            <w:pPr>
              <w:jc w:val="both"/>
              <w:rPr>
                <w:rFonts w:eastAsia="Calibri"/>
                <w:sz w:val="22"/>
                <w:szCs w:val="22"/>
                <w:lang w:val="ru-RU"/>
              </w:rPr>
            </w:pPr>
            <w:r w:rsidRPr="00215087">
              <w:rPr>
                <w:rFonts w:eastAsia="Calibri"/>
                <w:sz w:val="22"/>
                <w:szCs w:val="22"/>
                <w:lang w:val="ru-RU"/>
              </w:rPr>
              <w:t>6. Характеристика форм бухгалтерского учета.</w:t>
            </w:r>
          </w:p>
        </w:tc>
      </w:tr>
      <w:tr w:rsidR="00EF7EF3" w:rsidRPr="00223D64" w:rsidTr="00F779B8">
        <w:trPr>
          <w:gridAfter w:val="1"/>
          <w:wAfter w:w="15" w:type="dxa"/>
          <w:trHeight w:val="319"/>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EF7EF3" w:rsidRPr="00E04BD2" w:rsidRDefault="00EF7EF3" w:rsidP="00E04BD2">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F7EF3" w:rsidRPr="00E04BD2" w:rsidRDefault="00EF7EF3"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E04BD2">
              <w:rPr>
                <w:rFonts w:eastAsia="Calibri"/>
                <w:b/>
                <w:sz w:val="22"/>
                <w:szCs w:val="22"/>
                <w:lang w:val="ru-RU"/>
              </w:rPr>
              <w:t xml:space="preserve">В том числе практических </w:t>
            </w:r>
            <w:r>
              <w:rPr>
                <w:rFonts w:eastAsia="Calibri"/>
                <w:b/>
                <w:sz w:val="22"/>
                <w:szCs w:val="22"/>
                <w:lang w:val="ru-RU"/>
              </w:rPr>
              <w:t xml:space="preserve">и лабораторных </w:t>
            </w:r>
            <w:r w:rsidRPr="00E04BD2">
              <w:rPr>
                <w:rFonts w:eastAsia="Calibri"/>
                <w:b/>
                <w:sz w:val="22"/>
                <w:szCs w:val="22"/>
                <w:lang w:val="ru-RU"/>
              </w:rPr>
              <w:t xml:space="preserve">занятий </w:t>
            </w:r>
          </w:p>
        </w:tc>
      </w:tr>
      <w:tr w:rsidR="00EF7EF3" w:rsidRPr="00223D64" w:rsidTr="00F779B8">
        <w:trPr>
          <w:gridAfter w:val="1"/>
          <w:wAfter w:w="15" w:type="dxa"/>
          <w:trHeight w:val="217"/>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EF7EF3" w:rsidRPr="00E04BD2" w:rsidRDefault="00EF7EF3" w:rsidP="00E04BD2">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F7EF3" w:rsidRPr="00E04BD2" w:rsidRDefault="00215087" w:rsidP="002150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215087">
              <w:rPr>
                <w:rFonts w:eastAsia="Calibri"/>
                <w:sz w:val="22"/>
                <w:szCs w:val="22"/>
                <w:lang w:val="ru-RU"/>
              </w:rPr>
              <w:t>1. Формирование первичных документов и учетных регистров</w:t>
            </w:r>
          </w:p>
        </w:tc>
      </w:tr>
      <w:tr w:rsidR="002A191F" w:rsidRPr="00E04BD2" w:rsidTr="00F779B8">
        <w:trPr>
          <w:gridAfter w:val="1"/>
          <w:wAfter w:w="15" w:type="dxa"/>
          <w:trHeight w:val="335"/>
        </w:trPr>
        <w:tc>
          <w:tcPr>
            <w:tcW w:w="2445"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A191F" w:rsidRDefault="002A191F" w:rsidP="00093A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b/>
                <w:bCs/>
                <w:sz w:val="22"/>
                <w:szCs w:val="22"/>
                <w:lang w:val="ru-RU"/>
              </w:rPr>
            </w:pPr>
            <w:r w:rsidRPr="00E04BD2">
              <w:rPr>
                <w:rFonts w:eastAsia="Calibri"/>
                <w:b/>
                <w:bCs/>
                <w:sz w:val="22"/>
                <w:szCs w:val="22"/>
                <w:lang w:val="ru-RU"/>
              </w:rPr>
              <w:t>Тема 5.</w:t>
            </w:r>
          </w:p>
          <w:p w:rsidR="00215087" w:rsidRPr="00E04BD2" w:rsidRDefault="00215087" w:rsidP="00093A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b/>
                <w:bCs/>
                <w:sz w:val="22"/>
                <w:szCs w:val="22"/>
                <w:lang w:val="ru-RU"/>
              </w:rPr>
            </w:pPr>
            <w:r w:rsidRPr="00215087">
              <w:rPr>
                <w:rFonts w:eastAsia="Calibri"/>
                <w:b/>
                <w:bCs/>
                <w:sz w:val="22"/>
                <w:szCs w:val="22"/>
                <w:lang w:val="ru-RU"/>
              </w:rPr>
              <w:t>Балансовое обобщение</w:t>
            </w:r>
          </w:p>
          <w:p w:rsidR="002A191F" w:rsidRPr="00E04BD2" w:rsidRDefault="002A191F" w:rsidP="002A191F">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A191F" w:rsidRPr="00E04BD2" w:rsidRDefault="002A191F" w:rsidP="00093A37">
            <w:pPr>
              <w:rPr>
                <w:rFonts w:eastAsia="Calibri"/>
                <w:b/>
                <w:bCs/>
                <w:sz w:val="22"/>
                <w:szCs w:val="22"/>
                <w:lang w:val="ru-RU"/>
              </w:rPr>
            </w:pPr>
            <w:r w:rsidRPr="00E04BD2">
              <w:rPr>
                <w:rFonts w:eastAsia="Calibri"/>
                <w:b/>
                <w:bCs/>
                <w:sz w:val="22"/>
                <w:szCs w:val="22"/>
                <w:lang w:val="ru-RU"/>
              </w:rPr>
              <w:t xml:space="preserve">Содержание учебного материала </w:t>
            </w:r>
          </w:p>
        </w:tc>
      </w:tr>
      <w:tr w:rsidR="002A191F" w:rsidRPr="00223D64" w:rsidTr="00F779B8">
        <w:trPr>
          <w:gridAfter w:val="1"/>
          <w:wAfter w:w="15" w:type="dxa"/>
          <w:trHeight w:val="899"/>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2A191F" w:rsidRPr="00E04BD2" w:rsidRDefault="002A191F" w:rsidP="00E04BD2">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15087" w:rsidRDefault="00215087" w:rsidP="00215087">
            <w:pPr>
              <w:jc w:val="both"/>
              <w:rPr>
                <w:rFonts w:eastAsia="Calibri"/>
                <w:sz w:val="22"/>
                <w:szCs w:val="22"/>
                <w:lang w:val="ru-RU"/>
              </w:rPr>
            </w:pPr>
            <w:r>
              <w:rPr>
                <w:rFonts w:eastAsia="Calibri"/>
                <w:sz w:val="22"/>
                <w:szCs w:val="22"/>
                <w:lang w:val="ru-RU"/>
              </w:rPr>
              <w:t xml:space="preserve">1. </w:t>
            </w:r>
            <w:r w:rsidRPr="00215087">
              <w:rPr>
                <w:rFonts w:eastAsia="Calibri"/>
                <w:sz w:val="22"/>
                <w:szCs w:val="22"/>
                <w:lang w:val="ru-RU"/>
              </w:rPr>
              <w:t>Понятие о балансе.</w:t>
            </w:r>
            <w:r>
              <w:rPr>
                <w:rFonts w:eastAsia="Calibri"/>
                <w:sz w:val="22"/>
                <w:szCs w:val="22"/>
                <w:lang w:val="ru-RU"/>
              </w:rPr>
              <w:t xml:space="preserve"> </w:t>
            </w:r>
            <w:r w:rsidRPr="00215087">
              <w:rPr>
                <w:rFonts w:eastAsia="Calibri"/>
                <w:sz w:val="22"/>
                <w:szCs w:val="22"/>
                <w:lang w:val="ru-RU"/>
              </w:rPr>
              <w:t>Виды балансов.</w:t>
            </w:r>
          </w:p>
          <w:p w:rsidR="00215087" w:rsidRDefault="00215087" w:rsidP="00215087">
            <w:pPr>
              <w:jc w:val="both"/>
              <w:rPr>
                <w:rFonts w:eastAsia="Calibri"/>
                <w:sz w:val="22"/>
                <w:szCs w:val="22"/>
                <w:lang w:val="ru-RU"/>
              </w:rPr>
            </w:pPr>
            <w:r>
              <w:rPr>
                <w:rFonts w:eastAsia="Calibri"/>
                <w:sz w:val="22"/>
                <w:szCs w:val="22"/>
                <w:lang w:val="ru-RU"/>
              </w:rPr>
              <w:t>2.</w:t>
            </w:r>
            <w:r w:rsidRPr="00215087">
              <w:rPr>
                <w:rFonts w:eastAsia="Calibri"/>
                <w:sz w:val="22"/>
                <w:szCs w:val="22"/>
                <w:lang w:val="ru-RU"/>
              </w:rPr>
              <w:t xml:space="preserve"> Структура бухгалтерского баланса, его содержание. </w:t>
            </w:r>
            <w:r>
              <w:rPr>
                <w:rFonts w:eastAsia="Calibri"/>
                <w:sz w:val="22"/>
                <w:szCs w:val="22"/>
                <w:lang w:val="ru-RU"/>
              </w:rPr>
              <w:t>Балансовое уравнение.</w:t>
            </w:r>
            <w:r w:rsidRPr="00215087">
              <w:rPr>
                <w:rFonts w:eastAsia="Calibri"/>
                <w:sz w:val="22"/>
                <w:szCs w:val="22"/>
                <w:lang w:val="ru-RU"/>
              </w:rPr>
              <w:t xml:space="preserve"> </w:t>
            </w:r>
          </w:p>
          <w:p w:rsidR="002A191F" w:rsidRPr="00E04BD2" w:rsidRDefault="00215087" w:rsidP="00215087">
            <w:pPr>
              <w:jc w:val="both"/>
              <w:rPr>
                <w:rFonts w:eastAsia="Calibri"/>
                <w:sz w:val="22"/>
                <w:szCs w:val="22"/>
                <w:lang w:val="ru-RU"/>
              </w:rPr>
            </w:pPr>
            <w:r>
              <w:rPr>
                <w:rFonts w:eastAsia="Calibri"/>
                <w:sz w:val="22"/>
                <w:szCs w:val="22"/>
                <w:lang w:val="ru-RU"/>
              </w:rPr>
              <w:t xml:space="preserve">3. </w:t>
            </w:r>
            <w:r w:rsidRPr="00215087">
              <w:rPr>
                <w:rFonts w:eastAsia="Calibri"/>
                <w:sz w:val="22"/>
                <w:szCs w:val="22"/>
                <w:lang w:val="ru-RU"/>
              </w:rPr>
              <w:t>Изменения в балансе под влиянием хозяйственных операций.</w:t>
            </w:r>
          </w:p>
        </w:tc>
      </w:tr>
      <w:tr w:rsidR="002A191F" w:rsidRPr="00223D64" w:rsidTr="00F779B8">
        <w:trPr>
          <w:gridAfter w:val="1"/>
          <w:wAfter w:w="15" w:type="dxa"/>
          <w:trHeight w:val="319"/>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2A191F" w:rsidRPr="00E04BD2" w:rsidRDefault="002A191F" w:rsidP="00E04BD2">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A191F" w:rsidRPr="00E04BD2" w:rsidRDefault="002A191F"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E04BD2">
              <w:rPr>
                <w:rFonts w:eastAsia="Calibri"/>
                <w:b/>
                <w:sz w:val="22"/>
                <w:szCs w:val="22"/>
                <w:lang w:val="ru-RU"/>
              </w:rPr>
              <w:t xml:space="preserve">В том числе практических </w:t>
            </w:r>
            <w:r>
              <w:rPr>
                <w:rFonts w:eastAsia="Calibri"/>
                <w:b/>
                <w:sz w:val="22"/>
                <w:szCs w:val="22"/>
                <w:lang w:val="ru-RU"/>
              </w:rPr>
              <w:t xml:space="preserve">и лабораторных </w:t>
            </w:r>
            <w:r w:rsidRPr="00E04BD2">
              <w:rPr>
                <w:rFonts w:eastAsia="Calibri"/>
                <w:b/>
                <w:sz w:val="22"/>
                <w:szCs w:val="22"/>
                <w:lang w:val="ru-RU"/>
              </w:rPr>
              <w:t xml:space="preserve">занятий </w:t>
            </w:r>
          </w:p>
        </w:tc>
      </w:tr>
      <w:tr w:rsidR="002A191F" w:rsidRPr="00223D64" w:rsidTr="00F779B8">
        <w:trPr>
          <w:gridAfter w:val="1"/>
          <w:wAfter w:w="15" w:type="dxa"/>
          <w:trHeight w:val="409"/>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2A191F" w:rsidRPr="00E04BD2" w:rsidRDefault="002A191F" w:rsidP="00E04BD2">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A191F" w:rsidRPr="00E04BD2" w:rsidRDefault="00215087" w:rsidP="002150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Pr>
                <w:rFonts w:eastAsia="Calibri"/>
                <w:sz w:val="22"/>
                <w:szCs w:val="22"/>
                <w:lang w:val="ru-RU"/>
              </w:rPr>
              <w:t>Группировка и оценка объектов учета</w:t>
            </w:r>
            <w:r w:rsidR="008823A0">
              <w:rPr>
                <w:rFonts w:eastAsia="Calibri"/>
                <w:sz w:val="22"/>
                <w:szCs w:val="22"/>
                <w:lang w:val="ru-RU"/>
              </w:rPr>
              <w:t>, формирование бухгалтерского баланса</w:t>
            </w:r>
            <w:r>
              <w:rPr>
                <w:rFonts w:eastAsia="Calibri"/>
                <w:sz w:val="22"/>
                <w:szCs w:val="22"/>
                <w:lang w:val="ru-RU"/>
              </w:rPr>
              <w:t xml:space="preserve"> </w:t>
            </w:r>
          </w:p>
        </w:tc>
      </w:tr>
      <w:tr w:rsidR="002A191F" w:rsidRPr="00E04BD2" w:rsidTr="00F779B8">
        <w:trPr>
          <w:gridAfter w:val="3"/>
          <w:wAfter w:w="43" w:type="dxa"/>
          <w:trHeight w:val="308"/>
        </w:trPr>
        <w:tc>
          <w:tcPr>
            <w:tcW w:w="2445"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A191F" w:rsidRPr="00E04BD2" w:rsidRDefault="002A191F" w:rsidP="00093A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b/>
                <w:bCs/>
                <w:sz w:val="22"/>
                <w:szCs w:val="22"/>
                <w:lang w:val="ru-RU"/>
              </w:rPr>
            </w:pPr>
            <w:r w:rsidRPr="00E04BD2">
              <w:rPr>
                <w:rFonts w:eastAsia="Calibri"/>
                <w:b/>
                <w:bCs/>
                <w:sz w:val="22"/>
                <w:szCs w:val="22"/>
                <w:lang w:val="ru-RU"/>
              </w:rPr>
              <w:t>Тема 6.</w:t>
            </w:r>
          </w:p>
          <w:p w:rsidR="002A191F" w:rsidRPr="008823A0" w:rsidRDefault="008823A0" w:rsidP="00093A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b/>
                <w:sz w:val="22"/>
                <w:szCs w:val="22"/>
                <w:lang w:val="ru-RU"/>
              </w:rPr>
            </w:pPr>
            <w:r w:rsidRPr="008823A0">
              <w:rPr>
                <w:rFonts w:eastAsia="Calibri"/>
                <w:b/>
                <w:sz w:val="22"/>
                <w:szCs w:val="22"/>
                <w:lang w:val="ru-RU"/>
              </w:rPr>
              <w:t>Счета и двойная запись</w:t>
            </w:r>
          </w:p>
        </w:tc>
        <w:tc>
          <w:tcPr>
            <w:tcW w:w="72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A191F" w:rsidRPr="00E04BD2" w:rsidRDefault="002A191F" w:rsidP="00093A37">
            <w:pPr>
              <w:rPr>
                <w:rFonts w:eastAsia="Calibri"/>
                <w:b/>
                <w:bCs/>
                <w:sz w:val="22"/>
                <w:szCs w:val="22"/>
                <w:lang w:val="ru-RU"/>
              </w:rPr>
            </w:pPr>
            <w:r w:rsidRPr="00E04BD2">
              <w:rPr>
                <w:rFonts w:eastAsia="Calibri"/>
                <w:b/>
                <w:bCs/>
                <w:sz w:val="22"/>
                <w:szCs w:val="22"/>
                <w:lang w:val="ru-RU"/>
              </w:rPr>
              <w:t xml:space="preserve">Содержание учебного материала </w:t>
            </w:r>
          </w:p>
        </w:tc>
      </w:tr>
      <w:tr w:rsidR="002A191F" w:rsidRPr="00223D64" w:rsidTr="00F779B8">
        <w:trPr>
          <w:gridAfter w:val="3"/>
          <w:wAfter w:w="43" w:type="dxa"/>
          <w:trHeight w:val="671"/>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2A191F" w:rsidRPr="00E04BD2" w:rsidRDefault="002A191F" w:rsidP="00093A37">
            <w:pPr>
              <w:rPr>
                <w:rFonts w:eastAsia="Calibri"/>
                <w:sz w:val="22"/>
                <w:szCs w:val="22"/>
                <w:lang w:val="ru-RU"/>
              </w:rPr>
            </w:pPr>
          </w:p>
        </w:tc>
        <w:tc>
          <w:tcPr>
            <w:tcW w:w="72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823A0" w:rsidRDefault="008823A0" w:rsidP="008823A0">
            <w:pPr>
              <w:widowControl w:val="0"/>
              <w:autoSpaceDE w:val="0"/>
              <w:autoSpaceDN w:val="0"/>
              <w:jc w:val="both"/>
              <w:rPr>
                <w:rFonts w:eastAsia="Calibri"/>
                <w:sz w:val="22"/>
                <w:szCs w:val="22"/>
                <w:lang w:val="ru-RU"/>
              </w:rPr>
            </w:pPr>
            <w:r>
              <w:rPr>
                <w:rFonts w:eastAsia="Calibri"/>
                <w:sz w:val="22"/>
                <w:szCs w:val="22"/>
                <w:lang w:val="ru-RU"/>
              </w:rPr>
              <w:t xml:space="preserve">1. </w:t>
            </w:r>
            <w:r w:rsidRPr="008823A0">
              <w:rPr>
                <w:rFonts w:eastAsia="Calibri"/>
                <w:sz w:val="22"/>
                <w:szCs w:val="22"/>
                <w:lang w:val="ru-RU"/>
              </w:rPr>
              <w:t xml:space="preserve">Счета бухгалтерского учета, их структура и назначение. </w:t>
            </w:r>
          </w:p>
          <w:p w:rsidR="008823A0" w:rsidRDefault="008823A0" w:rsidP="008823A0">
            <w:pPr>
              <w:widowControl w:val="0"/>
              <w:autoSpaceDE w:val="0"/>
              <w:autoSpaceDN w:val="0"/>
              <w:jc w:val="both"/>
              <w:rPr>
                <w:rFonts w:eastAsia="Calibri"/>
                <w:sz w:val="22"/>
                <w:szCs w:val="22"/>
                <w:lang w:val="ru-RU"/>
              </w:rPr>
            </w:pPr>
            <w:r>
              <w:rPr>
                <w:rFonts w:eastAsia="Calibri"/>
                <w:sz w:val="22"/>
                <w:szCs w:val="22"/>
                <w:lang w:val="ru-RU"/>
              </w:rPr>
              <w:t xml:space="preserve">2. </w:t>
            </w:r>
            <w:r w:rsidRPr="008823A0">
              <w:rPr>
                <w:rFonts w:eastAsia="Calibri"/>
                <w:sz w:val="22"/>
                <w:szCs w:val="22"/>
                <w:lang w:val="ru-RU"/>
              </w:rPr>
              <w:t xml:space="preserve">Виды бухгалтерских счетов: активные, пассивные, активно-пассивные. </w:t>
            </w:r>
            <w:r>
              <w:rPr>
                <w:rFonts w:eastAsia="Calibri"/>
                <w:sz w:val="22"/>
                <w:szCs w:val="22"/>
                <w:lang w:val="ru-RU"/>
              </w:rPr>
              <w:t>3.</w:t>
            </w:r>
            <w:r w:rsidRPr="008823A0">
              <w:rPr>
                <w:rFonts w:eastAsia="Calibri"/>
                <w:sz w:val="22"/>
                <w:szCs w:val="22"/>
                <w:lang w:val="ru-RU"/>
              </w:rPr>
              <w:t xml:space="preserve"> Двойная запись, её контрольное значение. Корреспонденция счетов. Бухгалтерские проводки. </w:t>
            </w:r>
          </w:p>
          <w:p w:rsidR="008823A0" w:rsidRDefault="008823A0" w:rsidP="008823A0">
            <w:pPr>
              <w:widowControl w:val="0"/>
              <w:autoSpaceDE w:val="0"/>
              <w:autoSpaceDN w:val="0"/>
              <w:jc w:val="both"/>
              <w:rPr>
                <w:rFonts w:eastAsia="Calibri"/>
                <w:sz w:val="22"/>
                <w:szCs w:val="22"/>
                <w:lang w:val="ru-RU"/>
              </w:rPr>
            </w:pPr>
            <w:r>
              <w:rPr>
                <w:rFonts w:eastAsia="Calibri"/>
                <w:sz w:val="22"/>
                <w:szCs w:val="22"/>
                <w:lang w:val="ru-RU"/>
              </w:rPr>
              <w:t xml:space="preserve">4. </w:t>
            </w:r>
            <w:r w:rsidRPr="008823A0">
              <w:rPr>
                <w:rFonts w:eastAsia="Calibri"/>
                <w:sz w:val="22"/>
                <w:szCs w:val="22"/>
                <w:lang w:val="ru-RU"/>
              </w:rPr>
              <w:t>План счетов бухгалтерского учета и его назначение.</w:t>
            </w:r>
          </w:p>
          <w:p w:rsidR="008823A0" w:rsidRDefault="008823A0" w:rsidP="008823A0">
            <w:pPr>
              <w:widowControl w:val="0"/>
              <w:autoSpaceDE w:val="0"/>
              <w:autoSpaceDN w:val="0"/>
              <w:jc w:val="both"/>
              <w:rPr>
                <w:rFonts w:eastAsia="Calibri"/>
                <w:sz w:val="22"/>
                <w:szCs w:val="22"/>
                <w:lang w:val="ru-RU"/>
              </w:rPr>
            </w:pPr>
            <w:r>
              <w:rPr>
                <w:rFonts w:eastAsia="Calibri"/>
                <w:sz w:val="22"/>
                <w:szCs w:val="22"/>
                <w:lang w:val="ru-RU"/>
              </w:rPr>
              <w:t>5</w:t>
            </w:r>
            <w:r w:rsidRPr="008823A0">
              <w:rPr>
                <w:rFonts w:eastAsia="Calibri"/>
                <w:sz w:val="22"/>
                <w:szCs w:val="22"/>
                <w:lang w:val="ru-RU"/>
              </w:rPr>
              <w:t xml:space="preserve">. Синтетические и аналитические счета, </w:t>
            </w:r>
            <w:proofErr w:type="spellStart"/>
            <w:r w:rsidRPr="008823A0">
              <w:rPr>
                <w:rFonts w:eastAsia="Calibri"/>
                <w:sz w:val="22"/>
                <w:szCs w:val="22"/>
                <w:lang w:val="ru-RU"/>
              </w:rPr>
              <w:t>субсчета</w:t>
            </w:r>
            <w:proofErr w:type="spellEnd"/>
            <w:r w:rsidRPr="008823A0">
              <w:rPr>
                <w:rFonts w:eastAsia="Calibri"/>
                <w:sz w:val="22"/>
                <w:szCs w:val="22"/>
                <w:lang w:val="ru-RU"/>
              </w:rPr>
              <w:t xml:space="preserve">. </w:t>
            </w:r>
          </w:p>
          <w:p w:rsidR="008823A0" w:rsidRPr="008823A0" w:rsidRDefault="008823A0" w:rsidP="008823A0">
            <w:pPr>
              <w:widowControl w:val="0"/>
              <w:autoSpaceDE w:val="0"/>
              <w:autoSpaceDN w:val="0"/>
              <w:jc w:val="both"/>
              <w:rPr>
                <w:rFonts w:eastAsia="Calibri"/>
                <w:sz w:val="22"/>
                <w:szCs w:val="22"/>
                <w:lang w:val="ru-RU"/>
              </w:rPr>
            </w:pPr>
            <w:r>
              <w:rPr>
                <w:rFonts w:eastAsia="Calibri"/>
                <w:sz w:val="22"/>
                <w:szCs w:val="22"/>
                <w:lang w:val="ru-RU"/>
              </w:rPr>
              <w:t>6.</w:t>
            </w:r>
            <w:r w:rsidR="006C7F81">
              <w:rPr>
                <w:rFonts w:eastAsia="Calibri"/>
                <w:sz w:val="22"/>
                <w:szCs w:val="22"/>
                <w:lang w:val="ru-RU"/>
              </w:rPr>
              <w:t xml:space="preserve"> </w:t>
            </w:r>
            <w:r>
              <w:rPr>
                <w:rFonts w:eastAsia="Calibri"/>
                <w:sz w:val="22"/>
                <w:szCs w:val="22"/>
                <w:lang w:val="ru-RU"/>
              </w:rPr>
              <w:t>К</w:t>
            </w:r>
            <w:r w:rsidRPr="008823A0">
              <w:rPr>
                <w:rFonts w:eastAsia="Calibri"/>
                <w:sz w:val="22"/>
                <w:szCs w:val="22"/>
                <w:lang w:val="ru-RU"/>
              </w:rPr>
              <w:t xml:space="preserve">лассификация счетов по экономическому содержанию. Характеристика счетов для учета имущества, для учета хозяйственных процессов, их результатов, для учета источников образования имущества. </w:t>
            </w:r>
          </w:p>
          <w:p w:rsidR="002A191F" w:rsidRDefault="008823A0" w:rsidP="008823A0">
            <w:pPr>
              <w:widowControl w:val="0"/>
              <w:autoSpaceDE w:val="0"/>
              <w:autoSpaceDN w:val="0"/>
              <w:jc w:val="both"/>
              <w:rPr>
                <w:rFonts w:eastAsia="Calibri"/>
                <w:sz w:val="22"/>
                <w:szCs w:val="22"/>
                <w:lang w:val="ru-RU"/>
              </w:rPr>
            </w:pPr>
            <w:proofErr w:type="spellStart"/>
            <w:r w:rsidRPr="001A2155">
              <w:rPr>
                <w:rFonts w:eastAsia="Calibri"/>
                <w:sz w:val="22"/>
                <w:szCs w:val="22"/>
                <w:lang w:val="ru-RU"/>
              </w:rPr>
              <w:t>Забалансовые</w:t>
            </w:r>
            <w:proofErr w:type="spellEnd"/>
            <w:r w:rsidRPr="001A2155">
              <w:rPr>
                <w:rFonts w:eastAsia="Calibri"/>
                <w:sz w:val="22"/>
                <w:szCs w:val="22"/>
                <w:lang w:val="ru-RU"/>
              </w:rPr>
              <w:t xml:space="preserve"> счета</w:t>
            </w:r>
            <w:r w:rsidRPr="008823A0">
              <w:rPr>
                <w:rFonts w:eastAsia="Calibri"/>
                <w:sz w:val="22"/>
                <w:szCs w:val="22"/>
                <w:lang w:val="ru-RU"/>
              </w:rPr>
              <w:t>.</w:t>
            </w:r>
          </w:p>
          <w:p w:rsidR="008823A0" w:rsidRPr="00E04BD2" w:rsidRDefault="008823A0" w:rsidP="008823A0">
            <w:pPr>
              <w:widowControl w:val="0"/>
              <w:autoSpaceDE w:val="0"/>
              <w:autoSpaceDN w:val="0"/>
              <w:jc w:val="both"/>
              <w:rPr>
                <w:rFonts w:eastAsia="Calibri"/>
                <w:sz w:val="22"/>
                <w:szCs w:val="22"/>
                <w:lang w:val="ru-RU"/>
              </w:rPr>
            </w:pPr>
            <w:r>
              <w:rPr>
                <w:rFonts w:eastAsia="Calibri"/>
                <w:sz w:val="22"/>
                <w:szCs w:val="22"/>
                <w:lang w:val="ru-RU"/>
              </w:rPr>
              <w:lastRenderedPageBreak/>
              <w:t xml:space="preserve">7. </w:t>
            </w:r>
            <w:r w:rsidRPr="008823A0">
              <w:rPr>
                <w:rFonts w:eastAsia="Calibri"/>
                <w:sz w:val="22"/>
                <w:szCs w:val="22"/>
                <w:lang w:val="ru-RU"/>
              </w:rPr>
              <w:t xml:space="preserve">Обобщение данных текущего бухгалтерского учета. Виды оборотных ведомостей, их назначение. </w:t>
            </w:r>
          </w:p>
        </w:tc>
      </w:tr>
      <w:tr w:rsidR="002A191F" w:rsidRPr="00223D64" w:rsidTr="00F779B8">
        <w:trPr>
          <w:gridAfter w:val="3"/>
          <w:wAfter w:w="43" w:type="dxa"/>
          <w:trHeight w:val="319"/>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2A191F" w:rsidRPr="00E04BD2" w:rsidRDefault="002A191F" w:rsidP="00093A37">
            <w:pPr>
              <w:rPr>
                <w:rFonts w:eastAsia="Calibri"/>
                <w:sz w:val="22"/>
                <w:szCs w:val="22"/>
                <w:lang w:val="ru-RU"/>
              </w:rPr>
            </w:pPr>
          </w:p>
        </w:tc>
        <w:tc>
          <w:tcPr>
            <w:tcW w:w="72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A191F" w:rsidRPr="00E04BD2" w:rsidRDefault="002A191F" w:rsidP="00093A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E04BD2">
              <w:rPr>
                <w:rFonts w:eastAsia="Calibri"/>
                <w:b/>
                <w:sz w:val="22"/>
                <w:szCs w:val="22"/>
                <w:lang w:val="ru-RU"/>
              </w:rPr>
              <w:t xml:space="preserve">В том числе практических </w:t>
            </w:r>
            <w:r>
              <w:rPr>
                <w:rFonts w:eastAsia="Calibri"/>
                <w:b/>
                <w:sz w:val="22"/>
                <w:szCs w:val="22"/>
                <w:lang w:val="ru-RU"/>
              </w:rPr>
              <w:t xml:space="preserve">и лабораторных </w:t>
            </w:r>
            <w:r w:rsidRPr="00E04BD2">
              <w:rPr>
                <w:rFonts w:eastAsia="Calibri"/>
                <w:b/>
                <w:sz w:val="22"/>
                <w:szCs w:val="22"/>
                <w:lang w:val="ru-RU"/>
              </w:rPr>
              <w:t xml:space="preserve">занятий </w:t>
            </w:r>
          </w:p>
        </w:tc>
      </w:tr>
      <w:tr w:rsidR="002A191F" w:rsidRPr="00223D64" w:rsidTr="00F779B8">
        <w:trPr>
          <w:gridAfter w:val="3"/>
          <w:wAfter w:w="43" w:type="dxa"/>
          <w:trHeight w:val="2218"/>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2A191F" w:rsidRPr="00E04BD2" w:rsidRDefault="002A191F" w:rsidP="00093A37">
            <w:pPr>
              <w:rPr>
                <w:rFonts w:eastAsia="Calibri"/>
                <w:sz w:val="22"/>
                <w:szCs w:val="22"/>
                <w:lang w:val="ru-RU"/>
              </w:rPr>
            </w:pPr>
          </w:p>
        </w:tc>
        <w:tc>
          <w:tcPr>
            <w:tcW w:w="72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15087" w:rsidRPr="00215087" w:rsidRDefault="00215087" w:rsidP="002150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215087">
              <w:rPr>
                <w:rFonts w:eastAsia="Calibri"/>
                <w:sz w:val="22"/>
                <w:szCs w:val="22"/>
                <w:lang w:val="ru-RU"/>
              </w:rPr>
              <w:t>1. Открытие счетов синтетического и аналитического учета.</w:t>
            </w:r>
          </w:p>
          <w:p w:rsidR="00215087" w:rsidRPr="00215087" w:rsidRDefault="00215087" w:rsidP="002150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215087">
              <w:rPr>
                <w:rFonts w:eastAsia="Calibri"/>
                <w:sz w:val="22"/>
                <w:szCs w:val="22"/>
                <w:lang w:val="ru-RU"/>
              </w:rPr>
              <w:t>2. Составление бухгалтерских записей (корреспонденции счетов) по совершенным фактам хозяйственной жизни и регистрация их в журнале регистрации фактов хозяйственной жизни.</w:t>
            </w:r>
          </w:p>
          <w:p w:rsidR="002A191F" w:rsidRDefault="00215087" w:rsidP="002150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215087">
              <w:rPr>
                <w:rFonts w:eastAsia="Calibri"/>
                <w:sz w:val="22"/>
                <w:szCs w:val="22"/>
                <w:lang w:val="ru-RU"/>
              </w:rPr>
              <w:t>3. Отражение фактов хозяйственной жизни на счетах бухгалтерского учета с помощью двойной записи. Подсчет оборотов и остатков на счетах синтетического и аналитического учета.</w:t>
            </w:r>
            <w:r w:rsidR="008823A0">
              <w:rPr>
                <w:rFonts w:eastAsia="Calibri"/>
                <w:sz w:val="22"/>
                <w:szCs w:val="22"/>
                <w:lang w:val="ru-RU"/>
              </w:rPr>
              <w:t xml:space="preserve"> </w:t>
            </w:r>
          </w:p>
          <w:p w:rsidR="008823A0" w:rsidRPr="00E04BD2" w:rsidRDefault="008823A0" w:rsidP="00E44C67">
            <w:pPr>
              <w:spacing w:after="120" w:line="276" w:lineRule="auto"/>
              <w:outlineLvl w:val="1"/>
              <w:rPr>
                <w:rFonts w:eastAsia="Calibri"/>
                <w:sz w:val="22"/>
                <w:szCs w:val="22"/>
                <w:lang w:val="ru-RU"/>
              </w:rPr>
            </w:pPr>
            <w:r>
              <w:rPr>
                <w:rFonts w:eastAsia="Calibri"/>
                <w:sz w:val="22"/>
                <w:szCs w:val="22"/>
                <w:lang w:val="ru-RU"/>
              </w:rPr>
              <w:t xml:space="preserve">4. </w:t>
            </w:r>
            <w:r w:rsidR="00E44C67" w:rsidRPr="00E04BD2">
              <w:rPr>
                <w:rFonts w:eastAsia="Calibri"/>
                <w:sz w:val="22"/>
                <w:szCs w:val="22"/>
                <w:lang w:val="ru-RU"/>
              </w:rPr>
              <w:t>Обобщение данных синтетического и аналитического учета в оборотных ведомостях.</w:t>
            </w:r>
          </w:p>
        </w:tc>
      </w:tr>
      <w:tr w:rsidR="008823A0" w:rsidRPr="00E04BD2" w:rsidTr="00F779B8">
        <w:trPr>
          <w:gridAfter w:val="2"/>
          <w:wAfter w:w="28" w:type="dxa"/>
          <w:trHeight w:val="262"/>
        </w:trPr>
        <w:tc>
          <w:tcPr>
            <w:tcW w:w="2445"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823A0" w:rsidRPr="00E04BD2" w:rsidRDefault="008823A0" w:rsidP="00093A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b/>
                <w:bCs/>
                <w:sz w:val="22"/>
                <w:szCs w:val="22"/>
                <w:lang w:val="ru-RU"/>
              </w:rPr>
            </w:pPr>
            <w:r>
              <w:rPr>
                <w:rFonts w:eastAsia="Calibri"/>
                <w:b/>
                <w:bCs/>
                <w:sz w:val="22"/>
                <w:szCs w:val="22"/>
                <w:lang w:val="ru-RU"/>
              </w:rPr>
              <w:t>Тема 7</w:t>
            </w:r>
            <w:r w:rsidRPr="00E04BD2">
              <w:rPr>
                <w:rFonts w:eastAsia="Calibri"/>
                <w:b/>
                <w:bCs/>
                <w:sz w:val="22"/>
                <w:szCs w:val="22"/>
                <w:lang w:val="ru-RU"/>
              </w:rPr>
              <w:t>.</w:t>
            </w:r>
          </w:p>
          <w:p w:rsidR="008823A0" w:rsidRPr="00E04BD2" w:rsidRDefault="008823A0" w:rsidP="008823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sz w:val="22"/>
                <w:szCs w:val="22"/>
                <w:lang w:val="ru-RU"/>
              </w:rPr>
            </w:pPr>
            <w:r w:rsidRPr="008823A0">
              <w:rPr>
                <w:rFonts w:eastAsia="Calibri"/>
                <w:b/>
                <w:sz w:val="22"/>
                <w:szCs w:val="22"/>
                <w:lang w:val="ru-RU"/>
              </w:rPr>
              <w:t>Инвентаризация</w:t>
            </w:r>
            <w:r>
              <w:rPr>
                <w:rFonts w:eastAsia="Calibri"/>
                <w:b/>
                <w:sz w:val="22"/>
                <w:szCs w:val="22"/>
                <w:lang w:val="ru-RU"/>
              </w:rPr>
              <w:t xml:space="preserve"> как элемент метода бухгалтерского учета</w:t>
            </w:r>
          </w:p>
        </w:tc>
        <w:tc>
          <w:tcPr>
            <w:tcW w:w="7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823A0" w:rsidRPr="00E04BD2" w:rsidRDefault="008823A0" w:rsidP="00093A37">
            <w:pPr>
              <w:rPr>
                <w:rFonts w:eastAsia="Calibri"/>
                <w:b/>
                <w:bCs/>
                <w:sz w:val="22"/>
                <w:szCs w:val="22"/>
                <w:lang w:val="ru-RU"/>
              </w:rPr>
            </w:pPr>
            <w:r w:rsidRPr="00E04BD2">
              <w:rPr>
                <w:rFonts w:eastAsia="Calibri"/>
                <w:b/>
                <w:bCs/>
                <w:sz w:val="22"/>
                <w:szCs w:val="22"/>
                <w:lang w:val="ru-RU"/>
              </w:rPr>
              <w:t xml:space="preserve">Содержание учебного материала </w:t>
            </w:r>
          </w:p>
        </w:tc>
      </w:tr>
      <w:tr w:rsidR="008823A0" w:rsidRPr="00223D64" w:rsidTr="00F779B8">
        <w:trPr>
          <w:gridAfter w:val="2"/>
          <w:wAfter w:w="28" w:type="dxa"/>
          <w:trHeight w:val="671"/>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8823A0" w:rsidRPr="00E04BD2" w:rsidRDefault="008823A0" w:rsidP="00093A37">
            <w:pPr>
              <w:rPr>
                <w:rFonts w:eastAsia="Calibri"/>
                <w:sz w:val="22"/>
                <w:szCs w:val="22"/>
                <w:lang w:val="ru-RU"/>
              </w:rPr>
            </w:pPr>
          </w:p>
        </w:tc>
        <w:tc>
          <w:tcPr>
            <w:tcW w:w="7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823A0" w:rsidRDefault="008823A0" w:rsidP="00093A37">
            <w:pPr>
              <w:jc w:val="both"/>
              <w:rPr>
                <w:rFonts w:eastAsia="Calibri"/>
                <w:sz w:val="22"/>
                <w:szCs w:val="22"/>
                <w:lang w:val="ru-RU"/>
              </w:rPr>
            </w:pPr>
            <w:r>
              <w:rPr>
                <w:rFonts w:eastAsia="Calibri"/>
                <w:sz w:val="22"/>
                <w:szCs w:val="22"/>
                <w:lang w:val="ru-RU"/>
              </w:rPr>
              <w:t xml:space="preserve">1. </w:t>
            </w:r>
            <w:r w:rsidRPr="008823A0">
              <w:rPr>
                <w:rFonts w:eastAsia="Calibri"/>
                <w:sz w:val="22"/>
                <w:szCs w:val="22"/>
                <w:lang w:val="ru-RU"/>
              </w:rPr>
              <w:t xml:space="preserve">Понятие инвентаризации, её виды и нормативное регулирование. </w:t>
            </w:r>
          </w:p>
          <w:p w:rsidR="008823A0" w:rsidRDefault="008823A0" w:rsidP="008823A0">
            <w:pPr>
              <w:jc w:val="both"/>
              <w:rPr>
                <w:rFonts w:eastAsia="Calibri"/>
                <w:sz w:val="22"/>
                <w:szCs w:val="22"/>
                <w:lang w:val="ru-RU"/>
              </w:rPr>
            </w:pPr>
            <w:r>
              <w:rPr>
                <w:rFonts w:eastAsia="Calibri"/>
                <w:sz w:val="22"/>
                <w:szCs w:val="22"/>
                <w:lang w:val="ru-RU"/>
              </w:rPr>
              <w:t>2.</w:t>
            </w:r>
            <w:r w:rsidRPr="008823A0">
              <w:rPr>
                <w:rFonts w:eastAsia="Calibri"/>
                <w:sz w:val="22"/>
                <w:szCs w:val="22"/>
                <w:lang w:val="ru-RU"/>
              </w:rPr>
              <w:t xml:space="preserve">Случаи обязательного проведения инвентаризации. </w:t>
            </w:r>
          </w:p>
          <w:p w:rsidR="008823A0" w:rsidRDefault="008823A0" w:rsidP="008823A0">
            <w:pPr>
              <w:jc w:val="both"/>
              <w:rPr>
                <w:rFonts w:eastAsia="Calibri"/>
                <w:sz w:val="22"/>
                <w:szCs w:val="22"/>
                <w:lang w:val="ru-RU"/>
              </w:rPr>
            </w:pPr>
            <w:r>
              <w:rPr>
                <w:rFonts w:eastAsia="Calibri"/>
                <w:sz w:val="22"/>
                <w:szCs w:val="22"/>
                <w:lang w:val="ru-RU"/>
              </w:rPr>
              <w:t xml:space="preserve">3. </w:t>
            </w:r>
            <w:r w:rsidRPr="008823A0">
              <w:rPr>
                <w:rFonts w:eastAsia="Calibri"/>
                <w:sz w:val="22"/>
                <w:szCs w:val="22"/>
                <w:lang w:val="ru-RU"/>
              </w:rPr>
              <w:t xml:space="preserve">Порядок проведения инвентаризации и документальное оформление. </w:t>
            </w:r>
          </w:p>
          <w:p w:rsidR="008823A0" w:rsidRPr="00E04BD2" w:rsidRDefault="008823A0" w:rsidP="008823A0">
            <w:pPr>
              <w:jc w:val="both"/>
              <w:rPr>
                <w:rFonts w:eastAsia="Calibri"/>
                <w:sz w:val="22"/>
                <w:szCs w:val="22"/>
                <w:lang w:val="ru-RU"/>
              </w:rPr>
            </w:pPr>
            <w:r>
              <w:rPr>
                <w:rFonts w:eastAsia="Calibri"/>
                <w:sz w:val="22"/>
                <w:szCs w:val="22"/>
                <w:lang w:val="ru-RU"/>
              </w:rPr>
              <w:t xml:space="preserve">4. </w:t>
            </w:r>
            <w:r w:rsidRPr="008823A0">
              <w:rPr>
                <w:rFonts w:eastAsia="Calibri"/>
                <w:sz w:val="22"/>
                <w:szCs w:val="22"/>
                <w:lang w:val="ru-RU"/>
              </w:rPr>
              <w:t>Выявление и отражение в учете результатов инвентаризации</w:t>
            </w:r>
          </w:p>
        </w:tc>
      </w:tr>
      <w:tr w:rsidR="008823A0" w:rsidRPr="00223D64" w:rsidTr="00F779B8">
        <w:trPr>
          <w:gridAfter w:val="2"/>
          <w:wAfter w:w="28" w:type="dxa"/>
          <w:trHeight w:val="319"/>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8823A0" w:rsidRPr="00E04BD2" w:rsidRDefault="008823A0" w:rsidP="00093A37">
            <w:pPr>
              <w:rPr>
                <w:rFonts w:eastAsia="Calibri"/>
                <w:sz w:val="22"/>
                <w:szCs w:val="22"/>
                <w:lang w:val="ru-RU"/>
              </w:rPr>
            </w:pPr>
          </w:p>
        </w:tc>
        <w:tc>
          <w:tcPr>
            <w:tcW w:w="7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823A0" w:rsidRPr="00E04BD2" w:rsidRDefault="008823A0" w:rsidP="00093A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E04BD2">
              <w:rPr>
                <w:rFonts w:eastAsia="Calibri"/>
                <w:b/>
                <w:sz w:val="22"/>
                <w:szCs w:val="22"/>
                <w:lang w:val="ru-RU"/>
              </w:rPr>
              <w:t xml:space="preserve">В том числе практических </w:t>
            </w:r>
            <w:r>
              <w:rPr>
                <w:rFonts w:eastAsia="Calibri"/>
                <w:b/>
                <w:sz w:val="22"/>
                <w:szCs w:val="22"/>
                <w:lang w:val="ru-RU"/>
              </w:rPr>
              <w:t xml:space="preserve">и лабораторных </w:t>
            </w:r>
            <w:r w:rsidRPr="00E04BD2">
              <w:rPr>
                <w:rFonts w:eastAsia="Calibri"/>
                <w:b/>
                <w:sz w:val="22"/>
                <w:szCs w:val="22"/>
                <w:lang w:val="ru-RU"/>
              </w:rPr>
              <w:t xml:space="preserve">занятий </w:t>
            </w:r>
          </w:p>
        </w:tc>
      </w:tr>
      <w:tr w:rsidR="008823A0" w:rsidRPr="00223D64" w:rsidTr="00F779B8">
        <w:trPr>
          <w:gridAfter w:val="2"/>
          <w:wAfter w:w="28" w:type="dxa"/>
          <w:trHeight w:val="409"/>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8823A0" w:rsidRPr="00E04BD2" w:rsidRDefault="008823A0" w:rsidP="00093A37">
            <w:pPr>
              <w:rPr>
                <w:rFonts w:eastAsia="Calibri"/>
                <w:sz w:val="22"/>
                <w:szCs w:val="22"/>
                <w:lang w:val="ru-RU"/>
              </w:rPr>
            </w:pPr>
          </w:p>
        </w:tc>
        <w:tc>
          <w:tcPr>
            <w:tcW w:w="7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823A0" w:rsidRPr="00E04BD2" w:rsidRDefault="008823A0" w:rsidP="008823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E04BD2">
              <w:rPr>
                <w:rFonts w:eastAsia="Calibri"/>
                <w:sz w:val="22"/>
                <w:szCs w:val="22"/>
                <w:lang w:val="ru-RU"/>
              </w:rPr>
              <w:t xml:space="preserve">1. </w:t>
            </w:r>
            <w:r>
              <w:rPr>
                <w:rFonts w:eastAsia="Calibri"/>
                <w:sz w:val="22"/>
                <w:szCs w:val="22"/>
                <w:lang w:val="ru-RU"/>
              </w:rPr>
              <w:t xml:space="preserve">Проведение инвентаризации денежных средств в кассе и отражение ее результатов в бухгалтерском учете  </w:t>
            </w:r>
          </w:p>
        </w:tc>
      </w:tr>
      <w:tr w:rsidR="002A191F" w:rsidRPr="00E04BD2" w:rsidTr="00F779B8">
        <w:trPr>
          <w:gridAfter w:val="1"/>
          <w:wAfter w:w="15" w:type="dxa"/>
          <w:trHeight w:val="236"/>
        </w:trPr>
        <w:tc>
          <w:tcPr>
            <w:tcW w:w="2445"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A191F" w:rsidRPr="00E04BD2" w:rsidRDefault="008823A0"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b/>
                <w:bCs/>
                <w:sz w:val="22"/>
                <w:szCs w:val="22"/>
                <w:lang w:val="ru-RU"/>
              </w:rPr>
            </w:pPr>
            <w:r>
              <w:rPr>
                <w:rFonts w:eastAsia="Calibri"/>
                <w:b/>
                <w:bCs/>
                <w:sz w:val="22"/>
                <w:szCs w:val="22"/>
                <w:lang w:val="ru-RU"/>
              </w:rPr>
              <w:t>Тема 8</w:t>
            </w:r>
            <w:r w:rsidR="002A191F" w:rsidRPr="00E04BD2">
              <w:rPr>
                <w:rFonts w:eastAsia="Calibri"/>
                <w:b/>
                <w:bCs/>
                <w:sz w:val="22"/>
                <w:szCs w:val="22"/>
                <w:lang w:val="ru-RU"/>
              </w:rPr>
              <w:t>.</w:t>
            </w:r>
          </w:p>
          <w:p w:rsidR="002A191F" w:rsidRPr="00E04BD2" w:rsidRDefault="002A191F"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sz w:val="22"/>
                <w:szCs w:val="22"/>
                <w:lang w:val="ru-RU"/>
              </w:rPr>
            </w:pPr>
            <w:r w:rsidRPr="00E04BD2">
              <w:rPr>
                <w:rFonts w:eastAsia="Calibri"/>
                <w:b/>
                <w:bCs/>
                <w:sz w:val="22"/>
                <w:szCs w:val="22"/>
                <w:lang w:val="ru-RU"/>
              </w:rPr>
              <w:t>Бухгалтерская (финансовая) отчетность</w:t>
            </w: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A191F" w:rsidRPr="00E04BD2" w:rsidRDefault="002A191F" w:rsidP="00E04BD2">
            <w:pPr>
              <w:rPr>
                <w:rFonts w:eastAsia="Calibri"/>
                <w:b/>
                <w:bCs/>
                <w:sz w:val="22"/>
                <w:szCs w:val="22"/>
                <w:lang w:val="ru-RU"/>
              </w:rPr>
            </w:pPr>
            <w:r w:rsidRPr="00E04BD2">
              <w:rPr>
                <w:rFonts w:eastAsia="Calibri"/>
                <w:b/>
                <w:bCs/>
                <w:sz w:val="22"/>
                <w:szCs w:val="22"/>
                <w:lang w:val="ru-RU"/>
              </w:rPr>
              <w:t xml:space="preserve">Содержание учебного материала </w:t>
            </w:r>
          </w:p>
        </w:tc>
      </w:tr>
      <w:tr w:rsidR="002A191F" w:rsidRPr="00223D64" w:rsidTr="00F779B8">
        <w:trPr>
          <w:gridAfter w:val="1"/>
          <w:wAfter w:w="15" w:type="dxa"/>
          <w:trHeight w:val="671"/>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2A191F" w:rsidRPr="00E04BD2" w:rsidRDefault="002A191F" w:rsidP="00E04BD2">
            <w:pPr>
              <w:rPr>
                <w:rFonts w:eastAsia="Calibri"/>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A191F" w:rsidRDefault="002A191F" w:rsidP="00E04BD2">
            <w:pPr>
              <w:widowControl w:val="0"/>
              <w:autoSpaceDE w:val="0"/>
              <w:autoSpaceDN w:val="0"/>
              <w:jc w:val="both"/>
              <w:rPr>
                <w:rFonts w:eastAsia="Calibri"/>
                <w:sz w:val="22"/>
                <w:szCs w:val="22"/>
                <w:lang w:val="ru-RU"/>
              </w:rPr>
            </w:pPr>
            <w:r w:rsidRPr="00E04BD2">
              <w:rPr>
                <w:rFonts w:eastAsia="Calibri"/>
                <w:sz w:val="22"/>
                <w:szCs w:val="22"/>
                <w:lang w:val="ru-RU"/>
              </w:rPr>
              <w:t>1.</w:t>
            </w:r>
            <w:r w:rsidR="008823A0">
              <w:rPr>
                <w:rFonts w:eastAsia="Calibri"/>
                <w:sz w:val="22"/>
                <w:szCs w:val="22"/>
                <w:lang w:val="ru-RU"/>
              </w:rPr>
              <w:t xml:space="preserve"> Нормативное регулирование, с</w:t>
            </w:r>
            <w:r w:rsidRPr="00E04BD2">
              <w:rPr>
                <w:rFonts w:eastAsia="Calibri"/>
                <w:sz w:val="22"/>
                <w:szCs w:val="22"/>
                <w:lang w:val="ru-RU"/>
              </w:rPr>
              <w:t>остав бухгалтерской (финансовой) отчетности.</w:t>
            </w:r>
          </w:p>
          <w:p w:rsidR="008823A0" w:rsidRPr="00E04BD2" w:rsidRDefault="008823A0" w:rsidP="00E04BD2">
            <w:pPr>
              <w:widowControl w:val="0"/>
              <w:autoSpaceDE w:val="0"/>
              <w:autoSpaceDN w:val="0"/>
              <w:jc w:val="both"/>
              <w:rPr>
                <w:rFonts w:eastAsia="Calibri"/>
                <w:sz w:val="22"/>
                <w:szCs w:val="22"/>
                <w:lang w:val="ru-RU"/>
              </w:rPr>
            </w:pPr>
            <w:r>
              <w:rPr>
                <w:rFonts w:eastAsia="Calibri"/>
                <w:sz w:val="22"/>
                <w:szCs w:val="22"/>
                <w:lang w:val="ru-RU"/>
              </w:rPr>
              <w:t xml:space="preserve">2. Порядок </w:t>
            </w:r>
            <w:r w:rsidR="00E44C67">
              <w:rPr>
                <w:rFonts w:eastAsia="Calibri"/>
                <w:sz w:val="22"/>
                <w:szCs w:val="22"/>
                <w:lang w:val="ru-RU"/>
              </w:rPr>
              <w:t>формирования показателей бухгалтерского баланса и отчета о финансовых результатах.</w:t>
            </w:r>
          </w:p>
          <w:p w:rsidR="002A191F" w:rsidRPr="00E04BD2" w:rsidRDefault="002A191F" w:rsidP="00E04BD2">
            <w:pPr>
              <w:jc w:val="both"/>
              <w:rPr>
                <w:rFonts w:eastAsia="Calibri"/>
                <w:sz w:val="22"/>
                <w:szCs w:val="22"/>
                <w:lang w:val="ru-RU"/>
              </w:rPr>
            </w:pPr>
            <w:r w:rsidRPr="00E04BD2">
              <w:rPr>
                <w:rFonts w:eastAsia="Calibri"/>
                <w:sz w:val="22"/>
                <w:szCs w:val="22"/>
                <w:lang w:val="ru-RU"/>
              </w:rPr>
              <w:t>2.Основные требования, предъявляемые к бухгалтерской (финансовой отчетности).</w:t>
            </w:r>
          </w:p>
        </w:tc>
      </w:tr>
      <w:tr w:rsidR="002A191F" w:rsidRPr="00223D64" w:rsidTr="00F779B8">
        <w:trPr>
          <w:gridAfter w:val="1"/>
          <w:wAfter w:w="15" w:type="dxa"/>
          <w:trHeight w:val="319"/>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2A191F" w:rsidRPr="00E04BD2" w:rsidRDefault="002A191F" w:rsidP="00E04BD2">
            <w:pPr>
              <w:rPr>
                <w:rFonts w:eastAsia="Calibri"/>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A191F" w:rsidRPr="00E04BD2" w:rsidRDefault="002A191F"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E04BD2">
              <w:rPr>
                <w:rFonts w:eastAsia="Calibri"/>
                <w:b/>
                <w:sz w:val="22"/>
                <w:szCs w:val="22"/>
                <w:lang w:val="ru-RU"/>
              </w:rPr>
              <w:t xml:space="preserve">В том числе практических </w:t>
            </w:r>
            <w:r>
              <w:rPr>
                <w:rFonts w:eastAsia="Calibri"/>
                <w:b/>
                <w:sz w:val="22"/>
                <w:szCs w:val="22"/>
                <w:lang w:val="ru-RU"/>
              </w:rPr>
              <w:t xml:space="preserve">и лабораторных </w:t>
            </w:r>
            <w:r w:rsidRPr="00E04BD2">
              <w:rPr>
                <w:rFonts w:eastAsia="Calibri"/>
                <w:b/>
                <w:sz w:val="22"/>
                <w:szCs w:val="22"/>
                <w:lang w:val="ru-RU"/>
              </w:rPr>
              <w:t xml:space="preserve">занятий </w:t>
            </w:r>
          </w:p>
        </w:tc>
      </w:tr>
      <w:tr w:rsidR="002A191F" w:rsidRPr="00223D64" w:rsidTr="00F779B8">
        <w:trPr>
          <w:gridAfter w:val="1"/>
          <w:wAfter w:w="15" w:type="dxa"/>
          <w:trHeight w:val="409"/>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2A191F" w:rsidRPr="00E04BD2" w:rsidRDefault="002A191F" w:rsidP="00E04BD2">
            <w:pPr>
              <w:rPr>
                <w:rFonts w:eastAsia="Calibri"/>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A191F" w:rsidRPr="00E04BD2" w:rsidRDefault="002A191F"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E04BD2">
              <w:rPr>
                <w:rFonts w:eastAsia="Calibri"/>
                <w:sz w:val="22"/>
                <w:szCs w:val="22"/>
                <w:lang w:val="ru-RU"/>
              </w:rPr>
              <w:t xml:space="preserve">1. Определение финансового результата деятельности организации за отчетный период и перенесение учетной информации из </w:t>
            </w:r>
            <w:proofErr w:type="spellStart"/>
            <w:r w:rsidRPr="00E04BD2">
              <w:rPr>
                <w:rFonts w:eastAsia="Calibri"/>
                <w:sz w:val="22"/>
                <w:szCs w:val="22"/>
                <w:lang w:val="ru-RU"/>
              </w:rPr>
              <w:t>оборотно</w:t>
            </w:r>
            <w:proofErr w:type="spellEnd"/>
            <w:r w:rsidRPr="00E04BD2">
              <w:rPr>
                <w:rFonts w:eastAsia="Calibri"/>
                <w:sz w:val="22"/>
                <w:szCs w:val="22"/>
                <w:lang w:val="ru-RU"/>
              </w:rPr>
              <w:t>-сальдовой ведомости в формы бухгалтерской отчетности.</w:t>
            </w:r>
          </w:p>
        </w:tc>
      </w:tr>
      <w:tr w:rsidR="002A191F" w:rsidRPr="00223D64" w:rsidTr="00F779B8">
        <w:trPr>
          <w:trHeight w:val="409"/>
        </w:trPr>
        <w:tc>
          <w:tcPr>
            <w:tcW w:w="969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A191F" w:rsidRPr="00E04BD2" w:rsidRDefault="002A191F"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E04BD2">
              <w:rPr>
                <w:rFonts w:eastAsia="Calibri"/>
                <w:b/>
                <w:bCs/>
                <w:sz w:val="22"/>
                <w:szCs w:val="22"/>
                <w:lang w:val="ru-RU"/>
              </w:rPr>
              <w:t>Промежуточная аттестация в форме экзамена</w:t>
            </w:r>
          </w:p>
        </w:tc>
      </w:tr>
      <w:tr w:rsidR="002A191F" w:rsidRPr="00E04BD2" w:rsidTr="00F779B8">
        <w:trPr>
          <w:trHeight w:val="409"/>
        </w:trPr>
        <w:tc>
          <w:tcPr>
            <w:tcW w:w="969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A191F" w:rsidRPr="00E04BD2" w:rsidRDefault="002A191F"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E04BD2">
              <w:rPr>
                <w:rFonts w:eastAsia="Calibri"/>
                <w:b/>
                <w:bCs/>
                <w:sz w:val="22"/>
                <w:szCs w:val="22"/>
                <w:lang w:val="ru-RU"/>
              </w:rPr>
              <w:t xml:space="preserve">Всего: </w:t>
            </w:r>
            <w:r>
              <w:rPr>
                <w:rFonts w:eastAsia="Calibri"/>
                <w:b/>
                <w:bCs/>
                <w:sz w:val="22"/>
                <w:szCs w:val="22"/>
                <w:lang w:val="ru-RU"/>
              </w:rPr>
              <w:t>160</w:t>
            </w:r>
          </w:p>
        </w:tc>
      </w:tr>
    </w:tbl>
    <w:p w:rsidR="004C7071" w:rsidRPr="004C7071" w:rsidRDefault="004C7071" w:rsidP="004C7071">
      <w:pPr>
        <w:rPr>
          <w:rFonts w:eastAsia="Calibri"/>
          <w:sz w:val="24"/>
          <w:szCs w:val="24"/>
          <w:lang w:val="ru-RU"/>
        </w:rPr>
      </w:pPr>
    </w:p>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x-none" w:eastAsia="x-none"/>
        </w:rPr>
        <w:t xml:space="preserve">3. Условия реализации </w:t>
      </w:r>
      <w:r w:rsidRPr="004C7071">
        <w:rPr>
          <w:rFonts w:eastAsia="Segoe UI"/>
          <w:b/>
          <w:bCs/>
          <w:caps/>
          <w:kern w:val="32"/>
          <w:sz w:val="24"/>
          <w:szCs w:val="24"/>
          <w:lang w:val="ru-RU" w:eastAsia="x-none"/>
        </w:rPr>
        <w:t>ДИСЦИПЛИНЫ</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3.1. Материально-техническое обеспечение</w:t>
      </w:r>
    </w:p>
    <w:p w:rsidR="004C7071" w:rsidRPr="004C7071" w:rsidRDefault="004C7071" w:rsidP="004C7071">
      <w:pPr>
        <w:suppressAutoHyphens/>
        <w:ind w:firstLine="709"/>
        <w:jc w:val="both"/>
        <w:rPr>
          <w:rFonts w:eastAsia="Calibri"/>
          <w:bCs/>
          <w:sz w:val="24"/>
          <w:szCs w:val="24"/>
          <w:lang w:val="ru-RU"/>
        </w:rPr>
      </w:pPr>
      <w:r w:rsidRPr="004C7071">
        <w:rPr>
          <w:rFonts w:eastAsia="Calibri"/>
          <w:bCs/>
          <w:sz w:val="24"/>
          <w:szCs w:val="24"/>
          <w:lang w:val="ru-RU"/>
        </w:rPr>
        <w:t>Кабинет «Общепрофессиональных дисциплин и профессиональных модулей»</w:t>
      </w:r>
      <w:r w:rsidRPr="004C7071">
        <w:rPr>
          <w:rFonts w:eastAsia="Calibri"/>
          <w:bCs/>
          <w:i/>
          <w:sz w:val="24"/>
          <w:szCs w:val="24"/>
          <w:lang w:val="ru-RU"/>
        </w:rPr>
        <w:t xml:space="preserve">, </w:t>
      </w:r>
      <w:r w:rsidRPr="004C7071">
        <w:rPr>
          <w:rFonts w:eastAsia="Calibri"/>
          <w:bCs/>
          <w:sz w:val="24"/>
          <w:szCs w:val="24"/>
          <w:lang w:val="ru-RU"/>
        </w:rPr>
        <w:t xml:space="preserve">оснащенный </w:t>
      </w:r>
      <w:r w:rsidRPr="004C7071">
        <w:rPr>
          <w:rFonts w:eastAsia="Calibri"/>
          <w:bCs/>
          <w:iCs/>
          <w:sz w:val="24"/>
          <w:szCs w:val="24"/>
          <w:lang w:val="ru-RU"/>
        </w:rPr>
        <w:t>в соответствии с приложением 3 ПОП</w:t>
      </w:r>
      <w:r w:rsidRPr="004C7071">
        <w:rPr>
          <w:rFonts w:eastAsia="Calibri"/>
          <w:bCs/>
          <w:sz w:val="24"/>
          <w:szCs w:val="24"/>
          <w:lang w:val="ru-RU"/>
        </w:rPr>
        <w:t xml:space="preserve">. </w:t>
      </w:r>
    </w:p>
    <w:p w:rsidR="004C7071" w:rsidRPr="004C7071" w:rsidRDefault="004C7071" w:rsidP="004C7071">
      <w:pPr>
        <w:rPr>
          <w:rFonts w:ascii="Calibri" w:eastAsia="Calibri" w:hAnsi="Calibri"/>
          <w:sz w:val="22"/>
          <w:szCs w:val="22"/>
          <w:lang w:val="ru-RU"/>
        </w:rPr>
      </w:pPr>
    </w:p>
    <w:p w:rsidR="004C7071" w:rsidRPr="004C7071" w:rsidRDefault="004C7071" w:rsidP="004C7071">
      <w:pPr>
        <w:spacing w:after="120" w:line="276" w:lineRule="auto"/>
        <w:ind w:firstLine="709"/>
        <w:outlineLvl w:val="1"/>
        <w:rPr>
          <w:b/>
          <w:bCs/>
          <w:sz w:val="24"/>
          <w:szCs w:val="24"/>
          <w:lang w:val="ru-RU" w:eastAsia="ru-RU"/>
        </w:rPr>
      </w:pPr>
      <w:r w:rsidRPr="004C7071">
        <w:rPr>
          <w:rFonts w:eastAsia="Segoe UI"/>
          <w:b/>
          <w:bCs/>
          <w:sz w:val="24"/>
          <w:szCs w:val="24"/>
          <w:lang w:val="ru-RU" w:eastAsia="ru-RU"/>
        </w:rPr>
        <w:t>3.2. Учебно-методическое обеспечение</w:t>
      </w:r>
    </w:p>
    <w:p w:rsidR="00E04BD2" w:rsidRDefault="00E04BD2" w:rsidP="00E04BD2">
      <w:pPr>
        <w:spacing w:line="276" w:lineRule="auto"/>
        <w:ind w:firstLine="709"/>
        <w:contextualSpacing/>
        <w:jc w:val="both"/>
        <w:rPr>
          <w:rFonts w:eastAsia="Calibri"/>
          <w:bCs/>
          <w:sz w:val="24"/>
          <w:szCs w:val="24"/>
          <w:lang w:val="ru-RU"/>
        </w:rPr>
      </w:pPr>
      <w:r w:rsidRPr="00E04BD2">
        <w:rPr>
          <w:rFonts w:eastAsia="Calibri"/>
          <w:bCs/>
          <w:sz w:val="24"/>
          <w:szCs w:val="24"/>
          <w:lang w:val="ru-RU"/>
        </w:rPr>
        <w:t>Для реализации программы библиотечный фонд образовательной организации должен иметь п</w:t>
      </w:r>
      <w:r w:rsidRPr="00E04BD2">
        <w:rPr>
          <w:rFonts w:eastAsia="Calibri"/>
          <w:sz w:val="24"/>
          <w:szCs w:val="24"/>
          <w:lang w:val="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E04BD2">
        <w:rPr>
          <w:rFonts w:eastAsia="Calibri"/>
          <w:bCs/>
          <w:sz w:val="24"/>
          <w:szCs w:val="24"/>
          <w:lang w:val="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BE4AB9" w:rsidRPr="00E04BD2" w:rsidRDefault="00BE4AB9" w:rsidP="00E04BD2">
      <w:pPr>
        <w:spacing w:line="276" w:lineRule="auto"/>
        <w:ind w:firstLine="709"/>
        <w:contextualSpacing/>
        <w:jc w:val="both"/>
        <w:rPr>
          <w:rFonts w:eastAsia="Calibri"/>
          <w:bCs/>
          <w:sz w:val="24"/>
          <w:szCs w:val="24"/>
          <w:lang w:val="ru-RU"/>
        </w:rPr>
      </w:pPr>
    </w:p>
    <w:p w:rsidR="004C7071" w:rsidRPr="004C7071" w:rsidRDefault="004C7071" w:rsidP="004C7071">
      <w:pPr>
        <w:ind w:firstLine="709"/>
        <w:jc w:val="both"/>
        <w:rPr>
          <w:sz w:val="24"/>
          <w:szCs w:val="24"/>
          <w:lang w:val="ru-RU" w:eastAsia="ru-RU"/>
        </w:rPr>
      </w:pPr>
      <w:r w:rsidRPr="004C7071">
        <w:rPr>
          <w:b/>
          <w:bCs/>
          <w:color w:val="000000"/>
          <w:sz w:val="24"/>
          <w:szCs w:val="24"/>
          <w:lang w:val="ru-RU" w:eastAsia="ru-RU"/>
        </w:rPr>
        <w:t>3.2.1. Основные печатные и/или электронные издания</w:t>
      </w:r>
    </w:p>
    <w:p w:rsidR="00E04BD2" w:rsidRPr="00E04BD2" w:rsidRDefault="00E04BD2" w:rsidP="00E04BD2">
      <w:pPr>
        <w:numPr>
          <w:ilvl w:val="0"/>
          <w:numId w:val="5"/>
        </w:numPr>
        <w:tabs>
          <w:tab w:val="left" w:pos="1134"/>
        </w:tabs>
        <w:suppressAutoHyphens/>
        <w:ind w:left="0" w:firstLine="709"/>
        <w:jc w:val="both"/>
        <w:rPr>
          <w:rFonts w:eastAsia="Calibri"/>
          <w:bCs/>
          <w:sz w:val="24"/>
          <w:szCs w:val="24"/>
          <w:lang w:val="ru-RU"/>
        </w:rPr>
      </w:pPr>
      <w:r w:rsidRPr="00E04BD2">
        <w:rPr>
          <w:rFonts w:eastAsia="Calibri"/>
          <w:bCs/>
          <w:sz w:val="24"/>
          <w:szCs w:val="24"/>
          <w:lang w:val="ru-RU"/>
        </w:rPr>
        <w:lastRenderedPageBreak/>
        <w:t xml:space="preserve">Богаченко, В. М. Основы бухгалтерского учета: учебник / В. М. Богаченко. - Ростов н/Д: Феникс, 2022. - 335 с. - (Среднее профессиональное образование). - ISBN 978-5-222-38512-8. </w:t>
      </w:r>
    </w:p>
    <w:p w:rsidR="00E04BD2" w:rsidRPr="00E04BD2" w:rsidRDefault="00E04BD2" w:rsidP="00E04BD2">
      <w:pPr>
        <w:numPr>
          <w:ilvl w:val="0"/>
          <w:numId w:val="5"/>
        </w:numPr>
        <w:tabs>
          <w:tab w:val="left" w:pos="1134"/>
        </w:tabs>
        <w:suppressAutoHyphens/>
        <w:ind w:left="0" w:firstLine="709"/>
        <w:jc w:val="both"/>
        <w:rPr>
          <w:rFonts w:eastAsia="Calibri"/>
          <w:bCs/>
          <w:sz w:val="24"/>
          <w:szCs w:val="24"/>
          <w:lang w:val="ru-RU"/>
        </w:rPr>
      </w:pPr>
      <w:r w:rsidRPr="00E04BD2">
        <w:rPr>
          <w:rFonts w:eastAsia="Calibri"/>
          <w:bCs/>
          <w:sz w:val="24"/>
          <w:szCs w:val="24"/>
          <w:lang w:val="ru-RU"/>
        </w:rPr>
        <w:t>Воронина, Л. И. Основы бухгалтерского учета: учебник / Л.И. Воронина. — Москва</w:t>
      </w:r>
      <w:proofErr w:type="gramStart"/>
      <w:r w:rsidRPr="00E04BD2">
        <w:rPr>
          <w:rFonts w:eastAsia="Calibri"/>
          <w:bCs/>
          <w:sz w:val="24"/>
          <w:szCs w:val="24"/>
          <w:lang w:val="ru-RU"/>
        </w:rPr>
        <w:t xml:space="preserve"> :</w:t>
      </w:r>
      <w:proofErr w:type="gramEnd"/>
      <w:r w:rsidRPr="00E04BD2">
        <w:rPr>
          <w:rFonts w:eastAsia="Calibri"/>
          <w:bCs/>
          <w:sz w:val="24"/>
          <w:szCs w:val="24"/>
          <w:lang w:val="ru-RU"/>
        </w:rPr>
        <w:t xml:space="preserve"> ИНФРА-М, 2023. — 346 </w:t>
      </w:r>
      <w:proofErr w:type="gramStart"/>
      <w:r w:rsidRPr="00E04BD2">
        <w:rPr>
          <w:rFonts w:eastAsia="Calibri"/>
          <w:bCs/>
          <w:sz w:val="24"/>
          <w:szCs w:val="24"/>
          <w:lang w:val="ru-RU"/>
        </w:rPr>
        <w:t>с</w:t>
      </w:r>
      <w:proofErr w:type="gramEnd"/>
      <w:r w:rsidRPr="00E04BD2">
        <w:rPr>
          <w:rFonts w:eastAsia="Calibri"/>
          <w:bCs/>
          <w:sz w:val="24"/>
          <w:szCs w:val="24"/>
          <w:lang w:val="ru-RU"/>
        </w:rPr>
        <w:t xml:space="preserve">. — (Среднее профессиональное образование). - ISBN 978-5-16-014313-2. </w:t>
      </w:r>
    </w:p>
    <w:p w:rsidR="00E04BD2" w:rsidRPr="00E04BD2" w:rsidRDefault="00E04BD2" w:rsidP="00E04BD2">
      <w:pPr>
        <w:numPr>
          <w:ilvl w:val="0"/>
          <w:numId w:val="5"/>
        </w:numPr>
        <w:tabs>
          <w:tab w:val="left" w:pos="1134"/>
        </w:tabs>
        <w:ind w:left="0" w:firstLine="708"/>
        <w:jc w:val="both"/>
        <w:rPr>
          <w:rFonts w:eastAsia="Arial Unicode MS"/>
          <w:bCs/>
          <w:sz w:val="24"/>
          <w:szCs w:val="24"/>
          <w:lang w:val="ru-RU"/>
        </w:rPr>
      </w:pPr>
      <w:proofErr w:type="spellStart"/>
      <w:r w:rsidRPr="00E04BD2">
        <w:rPr>
          <w:rFonts w:eastAsia="Arial Unicode MS"/>
          <w:bCs/>
          <w:iCs/>
          <w:sz w:val="24"/>
          <w:szCs w:val="24"/>
          <w:lang w:val="ru-RU"/>
        </w:rPr>
        <w:t>Воронченко</w:t>
      </w:r>
      <w:proofErr w:type="spellEnd"/>
      <w:r w:rsidRPr="00E04BD2">
        <w:rPr>
          <w:rFonts w:eastAsia="Arial Unicode MS"/>
          <w:bCs/>
          <w:iCs/>
          <w:sz w:val="24"/>
          <w:szCs w:val="24"/>
          <w:lang w:val="ru-RU"/>
        </w:rPr>
        <w:t>, Т. В.  Основы бухгалтерского учета</w:t>
      </w:r>
      <w:proofErr w:type="gramStart"/>
      <w:r w:rsidRPr="00E04BD2">
        <w:rPr>
          <w:rFonts w:eastAsia="Arial Unicode MS"/>
          <w:bCs/>
          <w:iCs/>
          <w:sz w:val="24"/>
          <w:szCs w:val="24"/>
          <w:lang w:val="ru-RU"/>
        </w:rPr>
        <w:t> :</w:t>
      </w:r>
      <w:proofErr w:type="gramEnd"/>
      <w:r w:rsidRPr="00E04BD2">
        <w:rPr>
          <w:rFonts w:eastAsia="Arial Unicode MS"/>
          <w:bCs/>
          <w:iCs/>
          <w:sz w:val="24"/>
          <w:szCs w:val="24"/>
          <w:lang w:val="ru-RU"/>
        </w:rPr>
        <w:t xml:space="preserve"> учебник и практикум для среднего профессионального образования / Т. В. </w:t>
      </w:r>
      <w:proofErr w:type="spellStart"/>
      <w:r w:rsidRPr="00E04BD2">
        <w:rPr>
          <w:rFonts w:eastAsia="Arial Unicode MS"/>
          <w:bCs/>
          <w:iCs/>
          <w:sz w:val="24"/>
          <w:szCs w:val="24"/>
          <w:lang w:val="ru-RU"/>
        </w:rPr>
        <w:t>Воронченко</w:t>
      </w:r>
      <w:proofErr w:type="spellEnd"/>
      <w:r w:rsidRPr="00E04BD2">
        <w:rPr>
          <w:rFonts w:eastAsia="Arial Unicode MS"/>
          <w:bCs/>
          <w:iCs/>
          <w:sz w:val="24"/>
          <w:szCs w:val="24"/>
          <w:lang w:val="ru-RU"/>
        </w:rPr>
        <w:t xml:space="preserve">. — 3-е изд., </w:t>
      </w:r>
      <w:proofErr w:type="spellStart"/>
      <w:r w:rsidRPr="00E04BD2">
        <w:rPr>
          <w:rFonts w:eastAsia="Arial Unicode MS"/>
          <w:bCs/>
          <w:iCs/>
          <w:sz w:val="24"/>
          <w:szCs w:val="24"/>
          <w:lang w:val="ru-RU"/>
        </w:rPr>
        <w:t>перераб</w:t>
      </w:r>
      <w:proofErr w:type="spellEnd"/>
      <w:r w:rsidRPr="00E04BD2">
        <w:rPr>
          <w:rFonts w:eastAsia="Arial Unicode MS"/>
          <w:bCs/>
          <w:iCs/>
          <w:sz w:val="24"/>
          <w:szCs w:val="24"/>
          <w:lang w:val="ru-RU"/>
        </w:rPr>
        <w:t xml:space="preserve">. и доп. — Москва : Издательство </w:t>
      </w:r>
      <w:proofErr w:type="spellStart"/>
      <w:r w:rsidRPr="00E04BD2">
        <w:rPr>
          <w:rFonts w:eastAsia="Arial Unicode MS"/>
          <w:bCs/>
          <w:iCs/>
          <w:sz w:val="24"/>
          <w:szCs w:val="24"/>
          <w:lang w:val="ru-RU"/>
        </w:rPr>
        <w:t>Юрайт</w:t>
      </w:r>
      <w:proofErr w:type="spellEnd"/>
      <w:r w:rsidRPr="00E04BD2">
        <w:rPr>
          <w:rFonts w:eastAsia="Arial Unicode MS"/>
          <w:bCs/>
          <w:iCs/>
          <w:sz w:val="24"/>
          <w:szCs w:val="24"/>
          <w:lang w:val="ru-RU"/>
        </w:rPr>
        <w:t xml:space="preserve">, 2022. — 283 с. — (Профессиональное образование). — ISBN 978-5-534-13858-0. — Текст: электронный // Образовательная платформа </w:t>
      </w:r>
      <w:proofErr w:type="spellStart"/>
      <w:r w:rsidRPr="00E04BD2">
        <w:rPr>
          <w:rFonts w:eastAsia="Arial Unicode MS"/>
          <w:bCs/>
          <w:iCs/>
          <w:sz w:val="24"/>
          <w:szCs w:val="24"/>
          <w:lang w:val="ru-RU"/>
        </w:rPr>
        <w:t>Юрайт</w:t>
      </w:r>
      <w:proofErr w:type="spellEnd"/>
      <w:r w:rsidRPr="00E04BD2">
        <w:rPr>
          <w:rFonts w:eastAsia="Arial Unicode MS"/>
          <w:bCs/>
          <w:iCs/>
          <w:sz w:val="24"/>
          <w:szCs w:val="24"/>
          <w:lang w:val="ru-RU"/>
        </w:rPr>
        <w:t xml:space="preserve"> [сайт]. — URL: https://urait.ru/bcode/489909 </w:t>
      </w:r>
    </w:p>
    <w:p w:rsidR="00E04BD2" w:rsidRPr="00E04BD2" w:rsidRDefault="00E04BD2" w:rsidP="00E04BD2">
      <w:pPr>
        <w:numPr>
          <w:ilvl w:val="0"/>
          <w:numId w:val="5"/>
        </w:numPr>
        <w:tabs>
          <w:tab w:val="left" w:pos="1134"/>
        </w:tabs>
        <w:ind w:left="0" w:firstLine="708"/>
        <w:jc w:val="both"/>
        <w:rPr>
          <w:rFonts w:eastAsia="Arial Unicode MS"/>
          <w:bCs/>
          <w:sz w:val="24"/>
          <w:szCs w:val="24"/>
          <w:lang w:val="ru-RU"/>
        </w:rPr>
      </w:pPr>
      <w:r w:rsidRPr="00E04BD2">
        <w:rPr>
          <w:rFonts w:eastAsia="Arial Unicode MS"/>
          <w:bCs/>
          <w:iCs/>
          <w:sz w:val="24"/>
          <w:szCs w:val="24"/>
          <w:lang w:val="ru-RU"/>
        </w:rPr>
        <w:t>Захаров, И. В.  Бухгалтерский учет и анализ  учебник для среднего профессионального образования / И. В. Захаров, О. Н. Тарасова</w:t>
      </w:r>
      <w:proofErr w:type="gramStart"/>
      <w:r w:rsidRPr="00E04BD2">
        <w:rPr>
          <w:rFonts w:eastAsia="Arial Unicode MS"/>
          <w:bCs/>
          <w:iCs/>
          <w:sz w:val="24"/>
          <w:szCs w:val="24"/>
          <w:lang w:val="ru-RU"/>
        </w:rPr>
        <w:t> ;</w:t>
      </w:r>
      <w:proofErr w:type="gramEnd"/>
      <w:r w:rsidRPr="00E04BD2">
        <w:rPr>
          <w:rFonts w:eastAsia="Arial Unicode MS"/>
          <w:bCs/>
          <w:iCs/>
          <w:sz w:val="24"/>
          <w:szCs w:val="24"/>
          <w:lang w:val="ru-RU"/>
        </w:rPr>
        <w:t xml:space="preserve"> под редакцией И. М. Дмитриевой. — Москва</w:t>
      </w:r>
      <w:proofErr w:type="gramStart"/>
      <w:r w:rsidRPr="00E04BD2">
        <w:rPr>
          <w:rFonts w:eastAsia="Arial Unicode MS"/>
          <w:bCs/>
          <w:iCs/>
          <w:sz w:val="24"/>
          <w:szCs w:val="24"/>
          <w:lang w:val="ru-RU"/>
        </w:rPr>
        <w:t> :</w:t>
      </w:r>
      <w:proofErr w:type="gramEnd"/>
      <w:r w:rsidRPr="00E04BD2">
        <w:rPr>
          <w:rFonts w:eastAsia="Arial Unicode MS"/>
          <w:bCs/>
          <w:iCs/>
          <w:sz w:val="24"/>
          <w:szCs w:val="24"/>
          <w:lang w:val="ru-RU"/>
        </w:rPr>
        <w:t xml:space="preserve"> Издательство </w:t>
      </w:r>
      <w:proofErr w:type="spellStart"/>
      <w:r w:rsidRPr="00E04BD2">
        <w:rPr>
          <w:rFonts w:eastAsia="Arial Unicode MS"/>
          <w:bCs/>
          <w:iCs/>
          <w:sz w:val="24"/>
          <w:szCs w:val="24"/>
          <w:lang w:val="ru-RU"/>
        </w:rPr>
        <w:t>Юрайт</w:t>
      </w:r>
      <w:proofErr w:type="spellEnd"/>
      <w:r w:rsidRPr="00E04BD2">
        <w:rPr>
          <w:rFonts w:eastAsia="Arial Unicode MS"/>
          <w:bCs/>
          <w:iCs/>
          <w:sz w:val="24"/>
          <w:szCs w:val="24"/>
          <w:lang w:val="ru-RU"/>
        </w:rPr>
        <w:t>, 2022. — 423 с. — (Профессиональное образование). — ISBN 978-5-534-02594-1. — Текст</w:t>
      </w:r>
      <w:proofErr w:type="gramStart"/>
      <w:r w:rsidRPr="00E04BD2">
        <w:rPr>
          <w:rFonts w:eastAsia="Arial Unicode MS"/>
          <w:bCs/>
          <w:iCs/>
          <w:sz w:val="24"/>
          <w:szCs w:val="24"/>
          <w:lang w:val="ru-RU"/>
        </w:rPr>
        <w:t xml:space="preserve"> :</w:t>
      </w:r>
      <w:proofErr w:type="gramEnd"/>
      <w:r w:rsidRPr="00E04BD2">
        <w:rPr>
          <w:rFonts w:eastAsia="Arial Unicode MS"/>
          <w:bCs/>
          <w:iCs/>
          <w:sz w:val="24"/>
          <w:szCs w:val="24"/>
          <w:lang w:val="ru-RU"/>
        </w:rPr>
        <w:t xml:space="preserve"> электронный // Образовательная платформа </w:t>
      </w:r>
      <w:proofErr w:type="spellStart"/>
      <w:r w:rsidRPr="00E04BD2">
        <w:rPr>
          <w:rFonts w:eastAsia="Arial Unicode MS"/>
          <w:bCs/>
          <w:iCs/>
          <w:sz w:val="24"/>
          <w:szCs w:val="24"/>
          <w:lang w:val="ru-RU"/>
        </w:rPr>
        <w:t>Юрайт</w:t>
      </w:r>
      <w:proofErr w:type="spellEnd"/>
      <w:r w:rsidRPr="00E04BD2">
        <w:rPr>
          <w:rFonts w:eastAsia="Arial Unicode MS"/>
          <w:bCs/>
          <w:iCs/>
          <w:sz w:val="24"/>
          <w:szCs w:val="24"/>
          <w:lang w:val="ru-RU"/>
        </w:rPr>
        <w:t xml:space="preserve"> [сайт]. — URL: https://urait.ru/bcode/489863 </w:t>
      </w:r>
    </w:p>
    <w:p w:rsidR="00E04BD2" w:rsidRPr="00E04BD2" w:rsidRDefault="00E04BD2" w:rsidP="00E04BD2">
      <w:pPr>
        <w:numPr>
          <w:ilvl w:val="0"/>
          <w:numId w:val="5"/>
        </w:numPr>
        <w:tabs>
          <w:tab w:val="left" w:pos="1134"/>
        </w:tabs>
        <w:suppressAutoHyphens/>
        <w:ind w:left="0" w:firstLine="708"/>
        <w:jc w:val="both"/>
        <w:rPr>
          <w:rFonts w:eastAsia="Calibri"/>
          <w:bCs/>
          <w:sz w:val="24"/>
          <w:szCs w:val="24"/>
          <w:lang w:val="ru-RU"/>
        </w:rPr>
      </w:pPr>
      <w:proofErr w:type="spellStart"/>
      <w:r w:rsidRPr="00E04BD2">
        <w:rPr>
          <w:rFonts w:eastAsia="Calibri"/>
          <w:bCs/>
          <w:sz w:val="24"/>
          <w:szCs w:val="24"/>
          <w:lang w:val="ru-RU"/>
        </w:rPr>
        <w:t>Мизиковский</w:t>
      </w:r>
      <w:proofErr w:type="spellEnd"/>
      <w:r w:rsidRPr="00E04BD2">
        <w:rPr>
          <w:rFonts w:eastAsia="Calibri"/>
          <w:bCs/>
          <w:sz w:val="24"/>
          <w:szCs w:val="24"/>
          <w:lang w:val="ru-RU"/>
        </w:rPr>
        <w:t>, И. Е. Теория бухгалтерского учета: учебник для среднего профессионального образования / под общ</w:t>
      </w:r>
      <w:proofErr w:type="gramStart"/>
      <w:r w:rsidRPr="00E04BD2">
        <w:rPr>
          <w:rFonts w:eastAsia="Calibri"/>
          <w:bCs/>
          <w:sz w:val="24"/>
          <w:szCs w:val="24"/>
          <w:lang w:val="ru-RU"/>
        </w:rPr>
        <w:t>.</w:t>
      </w:r>
      <w:proofErr w:type="gramEnd"/>
      <w:r w:rsidRPr="00E04BD2">
        <w:rPr>
          <w:rFonts w:eastAsia="Calibri"/>
          <w:bCs/>
          <w:sz w:val="24"/>
          <w:szCs w:val="24"/>
          <w:lang w:val="ru-RU"/>
        </w:rPr>
        <w:t xml:space="preserve"> </w:t>
      </w:r>
      <w:proofErr w:type="gramStart"/>
      <w:r w:rsidRPr="00E04BD2">
        <w:rPr>
          <w:rFonts w:eastAsia="Calibri"/>
          <w:bCs/>
          <w:sz w:val="24"/>
          <w:szCs w:val="24"/>
          <w:lang w:val="ru-RU"/>
        </w:rPr>
        <w:t>р</w:t>
      </w:r>
      <w:proofErr w:type="gramEnd"/>
      <w:r w:rsidRPr="00E04BD2">
        <w:rPr>
          <w:rFonts w:eastAsia="Calibri"/>
          <w:bCs/>
          <w:sz w:val="24"/>
          <w:szCs w:val="24"/>
          <w:lang w:val="ru-RU"/>
        </w:rPr>
        <w:t xml:space="preserve">ед. Е. А. </w:t>
      </w:r>
      <w:proofErr w:type="spellStart"/>
      <w:r w:rsidRPr="00E04BD2">
        <w:rPr>
          <w:rFonts w:eastAsia="Calibri"/>
          <w:bCs/>
          <w:sz w:val="24"/>
          <w:szCs w:val="24"/>
          <w:lang w:val="ru-RU"/>
        </w:rPr>
        <w:t>Мизиковского</w:t>
      </w:r>
      <w:proofErr w:type="spellEnd"/>
      <w:r w:rsidRPr="00E04BD2">
        <w:rPr>
          <w:rFonts w:eastAsia="Calibri"/>
          <w:bCs/>
          <w:sz w:val="24"/>
          <w:szCs w:val="24"/>
          <w:lang w:val="ru-RU"/>
        </w:rPr>
        <w:t xml:space="preserve">, М. В. Мельник. — 2-е изд., </w:t>
      </w:r>
      <w:proofErr w:type="spellStart"/>
      <w:r w:rsidRPr="00E04BD2">
        <w:rPr>
          <w:rFonts w:eastAsia="Calibri"/>
          <w:bCs/>
          <w:sz w:val="24"/>
          <w:szCs w:val="24"/>
          <w:lang w:val="ru-RU"/>
        </w:rPr>
        <w:t>перераб</w:t>
      </w:r>
      <w:proofErr w:type="spellEnd"/>
      <w:r w:rsidRPr="00E04BD2">
        <w:rPr>
          <w:rFonts w:eastAsia="Calibri"/>
          <w:bCs/>
          <w:sz w:val="24"/>
          <w:szCs w:val="24"/>
          <w:lang w:val="ru-RU"/>
        </w:rPr>
        <w:t>. и доп. — Москва : Магистр</w:t>
      </w:r>
      <w:proofErr w:type="gramStart"/>
      <w:r w:rsidRPr="00E04BD2">
        <w:rPr>
          <w:rFonts w:eastAsia="Calibri"/>
          <w:bCs/>
          <w:sz w:val="24"/>
          <w:szCs w:val="24"/>
          <w:lang w:val="ru-RU"/>
        </w:rPr>
        <w:t xml:space="preserve"> :</w:t>
      </w:r>
      <w:proofErr w:type="gramEnd"/>
      <w:r w:rsidRPr="00E04BD2">
        <w:rPr>
          <w:rFonts w:eastAsia="Calibri"/>
          <w:bCs/>
          <w:sz w:val="24"/>
          <w:szCs w:val="24"/>
          <w:lang w:val="ru-RU"/>
        </w:rPr>
        <w:t xml:space="preserve"> ИНФРА-М, 2020. — 384 с. - ISBN 978-5-9776-0088-0. - Текст</w:t>
      </w:r>
      <w:proofErr w:type="gramStart"/>
      <w:r w:rsidRPr="00E04BD2">
        <w:rPr>
          <w:rFonts w:eastAsia="Calibri"/>
          <w:bCs/>
          <w:sz w:val="24"/>
          <w:szCs w:val="24"/>
          <w:lang w:val="ru-RU"/>
        </w:rPr>
        <w:t xml:space="preserve"> :</w:t>
      </w:r>
      <w:proofErr w:type="gramEnd"/>
      <w:r w:rsidRPr="00E04BD2">
        <w:rPr>
          <w:rFonts w:eastAsia="Calibri"/>
          <w:bCs/>
          <w:sz w:val="24"/>
          <w:szCs w:val="24"/>
          <w:lang w:val="ru-RU"/>
        </w:rPr>
        <w:t xml:space="preserve"> электронный. - URL: https://znanium.com/catalog/product/1052227. – Режим доступа: по подписке.</w:t>
      </w:r>
    </w:p>
    <w:p w:rsidR="00E04BD2" w:rsidRPr="00E04BD2" w:rsidRDefault="00E04BD2" w:rsidP="00E04BD2">
      <w:pPr>
        <w:numPr>
          <w:ilvl w:val="0"/>
          <w:numId w:val="5"/>
        </w:numPr>
        <w:tabs>
          <w:tab w:val="left" w:pos="1134"/>
        </w:tabs>
        <w:ind w:left="0" w:firstLine="708"/>
        <w:jc w:val="both"/>
        <w:rPr>
          <w:rFonts w:eastAsia="Arial Unicode MS"/>
          <w:bCs/>
          <w:sz w:val="24"/>
          <w:szCs w:val="24"/>
          <w:lang w:val="ru-RU"/>
        </w:rPr>
      </w:pPr>
      <w:proofErr w:type="spellStart"/>
      <w:r w:rsidRPr="00E04BD2">
        <w:rPr>
          <w:rFonts w:eastAsia="Calibri"/>
          <w:sz w:val="24"/>
          <w:szCs w:val="24"/>
          <w:lang w:val="ru-RU"/>
        </w:rPr>
        <w:t>Сигидов</w:t>
      </w:r>
      <w:proofErr w:type="spellEnd"/>
      <w:r w:rsidRPr="00E04BD2">
        <w:rPr>
          <w:rFonts w:eastAsia="Calibri"/>
          <w:sz w:val="24"/>
          <w:szCs w:val="24"/>
          <w:lang w:val="ru-RU"/>
        </w:rPr>
        <w:t xml:space="preserve">, Ю. И. Основы бухгалтерского учета: учебник / Ю.И. </w:t>
      </w:r>
      <w:proofErr w:type="spellStart"/>
      <w:r w:rsidRPr="00E04BD2">
        <w:rPr>
          <w:rFonts w:eastAsia="Calibri"/>
          <w:sz w:val="24"/>
          <w:szCs w:val="24"/>
          <w:lang w:val="ru-RU"/>
        </w:rPr>
        <w:t>Сигидов</w:t>
      </w:r>
      <w:proofErr w:type="spellEnd"/>
      <w:r w:rsidRPr="00E04BD2">
        <w:rPr>
          <w:rFonts w:eastAsia="Calibri"/>
          <w:sz w:val="24"/>
          <w:szCs w:val="24"/>
          <w:lang w:val="ru-RU"/>
        </w:rPr>
        <w:t xml:space="preserve">. — 2-е изд., </w:t>
      </w:r>
      <w:proofErr w:type="spellStart"/>
      <w:r w:rsidRPr="00E04BD2">
        <w:rPr>
          <w:rFonts w:eastAsia="Calibri"/>
          <w:sz w:val="24"/>
          <w:szCs w:val="24"/>
          <w:lang w:val="ru-RU"/>
        </w:rPr>
        <w:t>перераб</w:t>
      </w:r>
      <w:proofErr w:type="spellEnd"/>
      <w:r w:rsidRPr="00E04BD2">
        <w:rPr>
          <w:rFonts w:eastAsia="Calibri"/>
          <w:sz w:val="24"/>
          <w:szCs w:val="24"/>
          <w:lang w:val="ru-RU"/>
        </w:rPr>
        <w:t>. и доп. — Москва</w:t>
      </w:r>
      <w:proofErr w:type="gramStart"/>
      <w:r w:rsidRPr="00E04BD2">
        <w:rPr>
          <w:rFonts w:eastAsia="Calibri"/>
          <w:sz w:val="24"/>
          <w:szCs w:val="24"/>
          <w:lang w:val="ru-RU"/>
        </w:rPr>
        <w:t xml:space="preserve"> :</w:t>
      </w:r>
      <w:proofErr w:type="gramEnd"/>
      <w:r w:rsidRPr="00E04BD2">
        <w:rPr>
          <w:rFonts w:eastAsia="Calibri"/>
          <w:sz w:val="24"/>
          <w:szCs w:val="24"/>
          <w:lang w:val="ru-RU"/>
        </w:rPr>
        <w:t xml:space="preserve"> ИНФРА-М, 2023. — 491 с. — (Высшее образование). — DOI 10.12737/1851513. - ISBN 978-5-16-017397-9. - Текст: электронный. - URL: https://znanium.com/catalog/product/1851513. – Режим доступа: по подписке.</w:t>
      </w:r>
    </w:p>
    <w:p w:rsidR="00E04BD2" w:rsidRPr="00E04BD2" w:rsidRDefault="00E04BD2" w:rsidP="00E04BD2">
      <w:pPr>
        <w:numPr>
          <w:ilvl w:val="0"/>
          <w:numId w:val="5"/>
        </w:numPr>
        <w:tabs>
          <w:tab w:val="left" w:pos="1134"/>
        </w:tabs>
        <w:suppressAutoHyphens/>
        <w:ind w:left="0" w:firstLine="708"/>
        <w:jc w:val="both"/>
        <w:rPr>
          <w:rFonts w:eastAsia="Calibri"/>
          <w:bCs/>
          <w:sz w:val="24"/>
          <w:szCs w:val="24"/>
          <w:lang w:val="ru-RU"/>
        </w:rPr>
      </w:pPr>
      <w:r w:rsidRPr="00E04BD2">
        <w:rPr>
          <w:rFonts w:eastAsia="Calibri"/>
          <w:bCs/>
          <w:sz w:val="24"/>
          <w:szCs w:val="24"/>
          <w:lang w:val="ru-RU"/>
        </w:rPr>
        <w:t>Щербакова, В. И. Теория бухгалтерского учета</w:t>
      </w:r>
      <w:proofErr w:type="gramStart"/>
      <w:r w:rsidRPr="00E04BD2">
        <w:rPr>
          <w:rFonts w:eastAsia="Calibri"/>
          <w:bCs/>
          <w:sz w:val="24"/>
          <w:szCs w:val="24"/>
          <w:lang w:val="ru-RU"/>
        </w:rPr>
        <w:t xml:space="preserve"> :</w:t>
      </w:r>
      <w:proofErr w:type="gramEnd"/>
      <w:r w:rsidRPr="00E04BD2">
        <w:rPr>
          <w:rFonts w:eastAsia="Calibri"/>
          <w:bCs/>
          <w:sz w:val="24"/>
          <w:szCs w:val="24"/>
          <w:lang w:val="ru-RU"/>
        </w:rPr>
        <w:t xml:space="preserve"> учебник / В. И. Щербакова. - Москва: ФОРУМ  ИНФРА-М, 2022. - 352 с. - (Профессиональное образование). - ISBN 978-5-8199-0229-5. - Текст: электронный. - URL: https://znanium.com/catalog/product/1815605. – Режим доступа: по подписке.</w:t>
      </w:r>
    </w:p>
    <w:p w:rsidR="00E04BD2" w:rsidRPr="00E04BD2" w:rsidRDefault="00E04BD2" w:rsidP="00E04BD2">
      <w:pPr>
        <w:spacing w:line="276" w:lineRule="auto"/>
        <w:ind w:firstLine="709"/>
        <w:contextualSpacing/>
        <w:jc w:val="both"/>
        <w:rPr>
          <w:b/>
          <w:sz w:val="24"/>
          <w:szCs w:val="24"/>
          <w:lang w:val="ru-RU" w:eastAsia="ru-RU"/>
        </w:rPr>
      </w:pPr>
    </w:p>
    <w:p w:rsidR="00E04BD2" w:rsidRPr="00E04BD2" w:rsidRDefault="00E04BD2" w:rsidP="00E04BD2">
      <w:pPr>
        <w:suppressAutoHyphens/>
        <w:spacing w:line="276" w:lineRule="auto"/>
        <w:ind w:firstLine="709"/>
        <w:rPr>
          <w:rFonts w:eastAsia="Calibri"/>
          <w:bCs/>
          <w:i/>
          <w:sz w:val="24"/>
          <w:szCs w:val="24"/>
          <w:lang w:val="ru-RU"/>
        </w:rPr>
      </w:pPr>
      <w:r w:rsidRPr="00E04BD2">
        <w:rPr>
          <w:rFonts w:eastAsia="Calibri"/>
          <w:b/>
          <w:bCs/>
          <w:sz w:val="24"/>
          <w:szCs w:val="24"/>
          <w:lang w:val="ru-RU"/>
        </w:rPr>
        <w:t>3.2.2</w:t>
      </w:r>
      <w:r w:rsidRPr="007F6F79">
        <w:rPr>
          <w:rFonts w:eastAsia="Calibri"/>
          <w:b/>
          <w:bCs/>
          <w:sz w:val="24"/>
          <w:szCs w:val="24"/>
          <w:lang w:val="ru-RU"/>
        </w:rPr>
        <w:t>. Дополнительные источники</w:t>
      </w:r>
      <w:r w:rsidRPr="00E04BD2">
        <w:rPr>
          <w:rFonts w:eastAsia="Calibri"/>
          <w:b/>
          <w:bCs/>
          <w:sz w:val="24"/>
          <w:szCs w:val="24"/>
          <w:lang w:val="ru-RU"/>
        </w:rPr>
        <w:t xml:space="preserve"> </w:t>
      </w:r>
    </w:p>
    <w:p w:rsidR="00E04BD2" w:rsidRPr="00E04BD2" w:rsidRDefault="00E04BD2" w:rsidP="00E04BD2">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Конституция Российской Федерации.</w:t>
      </w:r>
    </w:p>
    <w:p w:rsidR="00E04BD2" w:rsidRPr="00E04BD2" w:rsidRDefault="00E04BD2" w:rsidP="00E04BD2">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Гражданский кодекс Российской Федерации с изменениями.</w:t>
      </w:r>
    </w:p>
    <w:p w:rsidR="00E04BD2" w:rsidRPr="00E04BD2" w:rsidRDefault="00E04BD2" w:rsidP="00E04BD2">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Налоговый кодекс Российской Федерации. Части первая и вторая</w:t>
      </w:r>
      <w:r w:rsidR="00585443">
        <w:rPr>
          <w:rFonts w:eastAsia="Arial Unicode MS"/>
          <w:bCs/>
          <w:sz w:val="24"/>
          <w:szCs w:val="24"/>
          <w:lang w:val="ru-RU"/>
        </w:rPr>
        <w:t xml:space="preserve"> с</w:t>
      </w:r>
      <w:r w:rsidRPr="00E04BD2">
        <w:rPr>
          <w:rFonts w:eastAsia="Arial Unicode MS"/>
          <w:bCs/>
          <w:sz w:val="24"/>
          <w:szCs w:val="24"/>
          <w:lang w:val="ru-RU"/>
        </w:rPr>
        <w:t xml:space="preserve"> изменениями.</w:t>
      </w:r>
    </w:p>
    <w:p w:rsidR="00E04BD2" w:rsidRPr="00E04BD2" w:rsidRDefault="00E04BD2" w:rsidP="00E04BD2">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Трудовой кодекс Российской Федерации с изменениями.</w:t>
      </w:r>
    </w:p>
    <w:p w:rsidR="00E04BD2" w:rsidRPr="00E04BD2" w:rsidRDefault="00E04BD2" w:rsidP="00E04BD2">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Федеральный закон от 06 декабря 2011 г. №402-ФЗ "О бухгалтерском учете" (в действующей редакции).</w:t>
      </w:r>
    </w:p>
    <w:p w:rsidR="00E04BD2" w:rsidRPr="00E04BD2" w:rsidRDefault="00E04BD2" w:rsidP="00E04BD2">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Федеральный закон от 27.07.2010 №208-ФЗ "О консолидированной финансовой отчетности" (в действующей редакции).</w:t>
      </w:r>
    </w:p>
    <w:p w:rsidR="00E04BD2" w:rsidRPr="00E04BD2" w:rsidRDefault="00E04BD2" w:rsidP="00E04BD2">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Постановление Правительства РФ от 6 марта 1998 г. №283 "Об утверждении Программы реформирования бухгалтерского учета в соответствии с международными стандартами финансовой отчетности".</w:t>
      </w:r>
    </w:p>
    <w:p w:rsidR="00E04BD2" w:rsidRPr="00E04BD2" w:rsidRDefault="00E04BD2" w:rsidP="00E04BD2">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Приказ Минфина РФ от 31.10.2000 №94н "Об утверждении Плана счетов бухгалтерского учета финансово-хозяйственной деятельности организаций и Инструкции по его применению"(в действующей редакции).</w:t>
      </w:r>
    </w:p>
    <w:p w:rsidR="00E04BD2" w:rsidRPr="00E04BD2" w:rsidRDefault="00E04BD2" w:rsidP="00E04BD2">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Приказ Минфина России от 29.07.1998 №34н "Об утверждении Положения по ведению бухгалтерского учета и бухгалтерской отчетности в Российской Федерации"(в действующей редакции).</w:t>
      </w:r>
    </w:p>
    <w:p w:rsidR="00E04BD2" w:rsidRPr="007A73AE" w:rsidRDefault="007A73AE" w:rsidP="004513B9">
      <w:pPr>
        <w:numPr>
          <w:ilvl w:val="0"/>
          <w:numId w:val="6"/>
        </w:numPr>
        <w:tabs>
          <w:tab w:val="left" w:pos="1134"/>
        </w:tabs>
        <w:ind w:left="0" w:firstLine="709"/>
        <w:jc w:val="both"/>
        <w:rPr>
          <w:rFonts w:eastAsia="Arial Unicode MS"/>
          <w:bCs/>
          <w:sz w:val="24"/>
          <w:szCs w:val="24"/>
          <w:lang w:val="ru-RU"/>
        </w:rPr>
      </w:pPr>
      <w:r w:rsidRPr="007A73AE">
        <w:rPr>
          <w:rFonts w:eastAsia="Arial Unicode MS"/>
          <w:bCs/>
          <w:sz w:val="24"/>
          <w:szCs w:val="24"/>
          <w:lang w:val="ru-RU"/>
        </w:rPr>
        <w:t>Приказ Минфина России от 04.10.2023 № 157н "Об утверждении Федерального стандарта бухгалтерского учета ФСБУ 4/2023 "Бухгалтерская (финансовая) отчетность" </w:t>
      </w:r>
      <w:r w:rsidR="00E04BD2" w:rsidRPr="007A73AE">
        <w:rPr>
          <w:rFonts w:eastAsia="Arial Unicode MS"/>
          <w:bCs/>
          <w:sz w:val="24"/>
          <w:szCs w:val="24"/>
          <w:lang w:val="ru-RU"/>
        </w:rPr>
        <w:t>(в действующей редакции).</w:t>
      </w:r>
    </w:p>
    <w:p w:rsidR="00E04BD2" w:rsidRDefault="00E04BD2" w:rsidP="00E04BD2">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lastRenderedPageBreak/>
        <w:t>Приказ Минфина России от 06.10.2008 №106н "Об утверждении положений по бухгалтерскому учету" (вместе с "Положением по бухгалтерскому учету "Учетная</w:t>
      </w:r>
      <w:r w:rsidRPr="00E04BD2">
        <w:rPr>
          <w:rFonts w:eastAsia="Calibri"/>
          <w:sz w:val="24"/>
          <w:szCs w:val="24"/>
          <w:lang w:val="ru-RU"/>
        </w:rPr>
        <w:t xml:space="preserve"> </w:t>
      </w:r>
      <w:r w:rsidRPr="00E04BD2">
        <w:rPr>
          <w:rFonts w:eastAsia="Arial Unicode MS"/>
          <w:bCs/>
          <w:sz w:val="24"/>
          <w:szCs w:val="24"/>
          <w:lang w:val="ru-RU"/>
        </w:rPr>
        <w:t>политика организации" (ПБУ 1/2008)", "Положением по бухгалтерскому учету "Изменения оценочных значений" (ПБУ 21/2008)")</w:t>
      </w:r>
      <w:r w:rsidR="007A73AE">
        <w:rPr>
          <w:rFonts w:eastAsia="Arial Unicode MS"/>
          <w:bCs/>
          <w:sz w:val="24"/>
          <w:szCs w:val="24"/>
          <w:lang w:val="ru-RU"/>
        </w:rPr>
        <w:t xml:space="preserve"> </w:t>
      </w:r>
      <w:r w:rsidRPr="00E04BD2">
        <w:rPr>
          <w:rFonts w:eastAsia="Arial Unicode MS"/>
          <w:bCs/>
          <w:sz w:val="24"/>
          <w:szCs w:val="24"/>
          <w:lang w:val="ru-RU"/>
        </w:rPr>
        <w:t>(в действующей редакции).</w:t>
      </w:r>
      <w:r w:rsidR="007A73AE">
        <w:rPr>
          <w:rFonts w:eastAsia="Arial Unicode MS"/>
          <w:bCs/>
          <w:sz w:val="24"/>
          <w:szCs w:val="24"/>
          <w:lang w:val="ru-RU"/>
        </w:rPr>
        <w:t xml:space="preserve"> </w:t>
      </w:r>
    </w:p>
    <w:p w:rsidR="00E04BD2" w:rsidRPr="007A73AE" w:rsidRDefault="007A73AE" w:rsidP="00470ACD">
      <w:pPr>
        <w:numPr>
          <w:ilvl w:val="0"/>
          <w:numId w:val="6"/>
        </w:numPr>
        <w:tabs>
          <w:tab w:val="left" w:pos="1134"/>
        </w:tabs>
        <w:ind w:left="0" w:firstLine="709"/>
        <w:jc w:val="both"/>
        <w:rPr>
          <w:rFonts w:eastAsia="Arial Unicode MS"/>
          <w:bCs/>
          <w:sz w:val="24"/>
          <w:szCs w:val="24"/>
          <w:lang w:val="ru-RU"/>
        </w:rPr>
      </w:pPr>
      <w:r w:rsidRPr="007A73AE">
        <w:rPr>
          <w:rFonts w:eastAsia="Arial Unicode MS"/>
          <w:bCs/>
          <w:sz w:val="24"/>
          <w:szCs w:val="24"/>
          <w:lang w:val="ru-RU"/>
        </w:rPr>
        <w:t xml:space="preserve">Приказ Минфина России от 30.05.2022 </w:t>
      </w:r>
      <w:r>
        <w:rPr>
          <w:rFonts w:eastAsia="Arial Unicode MS"/>
          <w:bCs/>
          <w:sz w:val="24"/>
          <w:szCs w:val="24"/>
          <w:lang w:val="ru-RU"/>
        </w:rPr>
        <w:t>№</w:t>
      </w:r>
      <w:r w:rsidRPr="007A73AE">
        <w:rPr>
          <w:rFonts w:eastAsia="Arial Unicode MS"/>
          <w:bCs/>
          <w:sz w:val="24"/>
          <w:szCs w:val="24"/>
          <w:lang w:val="ru-RU"/>
        </w:rPr>
        <w:t xml:space="preserve"> 86н "Об утверждении Федерального стандарта бухгалтерского учета ФСБУ 14/2022 "Нематериальные активы" </w:t>
      </w:r>
      <w:r w:rsidR="00E04BD2" w:rsidRPr="007A73AE">
        <w:rPr>
          <w:rFonts w:eastAsia="Arial Unicode MS"/>
          <w:bCs/>
          <w:sz w:val="24"/>
          <w:szCs w:val="24"/>
          <w:lang w:val="ru-RU"/>
        </w:rPr>
        <w:t>(в действующей редакции).</w:t>
      </w:r>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 xml:space="preserve">Приказ Минфина России от 15.11.2019г. №180н "Об утверждении Федерального стандарта </w:t>
      </w:r>
      <w:r w:rsidR="007A73AE">
        <w:rPr>
          <w:rFonts w:eastAsia="Arial Unicode MS"/>
          <w:bCs/>
          <w:sz w:val="24"/>
          <w:szCs w:val="24"/>
          <w:lang w:val="ru-RU"/>
        </w:rPr>
        <w:t>б</w:t>
      </w:r>
      <w:r w:rsidRPr="00E04BD2">
        <w:rPr>
          <w:rFonts w:eastAsia="Arial Unicode MS"/>
          <w:bCs/>
          <w:sz w:val="24"/>
          <w:szCs w:val="24"/>
          <w:lang w:val="ru-RU"/>
        </w:rPr>
        <w:t>ухгалтерского учета ФСБУ 5/2019 «Запасы».</w:t>
      </w:r>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 xml:space="preserve">Приказ Минфина России от 17.09.2020 № 204н "Об утверждении Федерального стандарта </w:t>
      </w:r>
      <w:r w:rsidR="007A73AE">
        <w:rPr>
          <w:rFonts w:eastAsia="Arial Unicode MS"/>
          <w:bCs/>
          <w:sz w:val="24"/>
          <w:szCs w:val="24"/>
          <w:lang w:val="ru-RU"/>
        </w:rPr>
        <w:t>б</w:t>
      </w:r>
      <w:r w:rsidRPr="00E04BD2">
        <w:rPr>
          <w:rFonts w:eastAsia="Arial Unicode MS"/>
          <w:bCs/>
          <w:sz w:val="24"/>
          <w:szCs w:val="24"/>
          <w:lang w:val="ru-RU"/>
        </w:rPr>
        <w:t>ухгалтерского учета ФСБУ 6/2020 "Основные средства" и ФСБУ 26/2020 «Капитальные вложения». (в действующей редакции).</w:t>
      </w:r>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Приказ Минфина России от 13.12.2010 №167н "Об утверждении Положения по бухгалтерскому учету "Оценочные обязательства, условные обязательства и условные активы" (ПБУ 8/2010)" (в действующей редакции).</w:t>
      </w:r>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Приказ Минфина России от 28.06.2010 №63н "Об утверждении Положения по бухгалтерскому учету "Исправление ошибок в бухгалтерском учете и отчетности" (ПБУ 22/2010)" (в действующей редакции).</w:t>
      </w:r>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Приказ Минфина России от 10.12.2002 №126н "Об утверждении Положения по бухгалтерскому учету "Учет финансовых вложений" ПБУ 19/02"(в действующей редакции).</w:t>
      </w:r>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Приказ Минфина России от 06.10.2008 №107н "Об утверждении Положения по бухгалтерскому учету "Учет расходов по займам и кредитам" (ПБУ 15/2008)" (в действующей редакции).</w:t>
      </w:r>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Приказ Минфина России от 06.05.1999 №33н "Об утверждении Положения по бухгалтерскому учету "Расходы организации" ПБУ 10/99" (в действующей редакции).</w:t>
      </w:r>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Приказ Минфина России от 06.05.1999 №32н "Об утверждении Положения по бухгалтерскому учету "Доходы организации" ПБУ 9/99" (</w:t>
      </w:r>
      <w:r w:rsidR="007A73AE">
        <w:rPr>
          <w:rFonts w:eastAsia="Arial Unicode MS"/>
          <w:bCs/>
          <w:sz w:val="24"/>
          <w:szCs w:val="24"/>
          <w:lang w:val="ru-RU"/>
        </w:rPr>
        <w:t>в</w:t>
      </w:r>
      <w:r w:rsidRPr="00E04BD2">
        <w:rPr>
          <w:rFonts w:eastAsia="Arial Unicode MS"/>
          <w:bCs/>
          <w:sz w:val="24"/>
          <w:szCs w:val="24"/>
          <w:lang w:val="ru-RU"/>
        </w:rPr>
        <w:t xml:space="preserve"> действующей редакции).</w:t>
      </w:r>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Приказ Минфина России от 27.11.2006 №154н "Об утверждении Положения по бухгалтерскому учету "Учет активов и обязательств, стоимость которых выражена в иностранной валюте" (ПБУ 3/2006)" (в действующей редакции).</w:t>
      </w:r>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Приказ Минфина России от 29.04.2008 №48н "Об утверждении Положения по бухгалтерскому учету "Информация о связанных сторонах" (ПБУ 11/2008)" (</w:t>
      </w:r>
      <w:r w:rsidR="007A73AE">
        <w:rPr>
          <w:rFonts w:eastAsia="Arial Unicode MS"/>
          <w:bCs/>
          <w:sz w:val="24"/>
          <w:szCs w:val="24"/>
          <w:lang w:val="ru-RU"/>
        </w:rPr>
        <w:t>в</w:t>
      </w:r>
      <w:r w:rsidRPr="00E04BD2">
        <w:rPr>
          <w:rFonts w:eastAsia="Arial Unicode MS"/>
          <w:bCs/>
          <w:sz w:val="24"/>
          <w:szCs w:val="24"/>
          <w:lang w:val="ru-RU"/>
        </w:rPr>
        <w:t xml:space="preserve"> действующей редакции).</w:t>
      </w:r>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 xml:space="preserve">Приказ Минфина РФ от 16.10.2018 №208н "Об утверждении Федерального стандарта </w:t>
      </w:r>
      <w:r w:rsidR="00266FCE">
        <w:rPr>
          <w:rFonts w:eastAsia="Arial Unicode MS"/>
          <w:bCs/>
          <w:sz w:val="24"/>
          <w:szCs w:val="24"/>
          <w:lang w:val="ru-RU"/>
        </w:rPr>
        <w:t>б</w:t>
      </w:r>
      <w:r w:rsidRPr="00E04BD2">
        <w:rPr>
          <w:rFonts w:eastAsia="Arial Unicode MS"/>
          <w:bCs/>
          <w:sz w:val="24"/>
          <w:szCs w:val="24"/>
          <w:lang w:val="ru-RU"/>
        </w:rPr>
        <w:t>ухгалтерского учета ФСБУ 25/2018 "Бухгалтерский учет аренды" (в действующей редакции).</w:t>
      </w:r>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 xml:space="preserve">Приказ Минфина РФ от 16.04.2021 №62н "Об утверждении Федерального стандарта </w:t>
      </w:r>
      <w:r w:rsidR="00266FCE">
        <w:rPr>
          <w:rFonts w:eastAsia="Arial Unicode MS"/>
          <w:bCs/>
          <w:sz w:val="24"/>
          <w:szCs w:val="24"/>
          <w:lang w:val="ru-RU"/>
        </w:rPr>
        <w:t>б</w:t>
      </w:r>
      <w:r w:rsidRPr="00E04BD2">
        <w:rPr>
          <w:rFonts w:eastAsia="Arial Unicode MS"/>
          <w:bCs/>
          <w:sz w:val="24"/>
          <w:szCs w:val="24"/>
          <w:lang w:val="ru-RU"/>
        </w:rPr>
        <w:t xml:space="preserve">ухгалтерского учета ФСБУ 27/2021 "Документы и документооборот </w:t>
      </w:r>
      <w:r w:rsidRPr="00E04BD2">
        <w:rPr>
          <w:rFonts w:eastAsia="Arial Unicode MS"/>
          <w:bCs/>
          <w:sz w:val="24"/>
          <w:szCs w:val="24"/>
          <w:lang w:val="ru-RU"/>
        </w:rPr>
        <w:br/>
        <w:t>в бухгалтерском учете" (в действующей редакции).</w:t>
      </w:r>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Указание Банка России от 11.03.2014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предпринимательства"(в действующей редакции)</w:t>
      </w:r>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Calibri"/>
          <w:sz w:val="24"/>
          <w:szCs w:val="24"/>
          <w:lang w:val="ru-RU"/>
        </w:rPr>
        <w:t>Справочно-правовая система «</w:t>
      </w:r>
      <w:proofErr w:type="spellStart"/>
      <w:r w:rsidRPr="00E04BD2">
        <w:rPr>
          <w:rFonts w:eastAsia="Calibri"/>
          <w:sz w:val="24"/>
          <w:szCs w:val="24"/>
          <w:lang w:val="ru-RU"/>
        </w:rPr>
        <w:t>КонсультантПлюс</w:t>
      </w:r>
      <w:proofErr w:type="spellEnd"/>
      <w:r w:rsidRPr="00E04BD2">
        <w:rPr>
          <w:rFonts w:eastAsia="Calibri"/>
          <w:sz w:val="24"/>
          <w:szCs w:val="24"/>
          <w:lang w:val="ru-RU"/>
        </w:rPr>
        <w:t xml:space="preserve">» [Электронный ресурс]. </w:t>
      </w:r>
      <w:r w:rsidRPr="00E04BD2">
        <w:rPr>
          <w:rFonts w:eastAsia="Calibri"/>
          <w:sz w:val="24"/>
          <w:szCs w:val="24"/>
        </w:rPr>
        <w:t>URL</w:t>
      </w:r>
      <w:r w:rsidRPr="00E04BD2">
        <w:rPr>
          <w:rFonts w:eastAsia="Calibri"/>
          <w:sz w:val="24"/>
          <w:szCs w:val="24"/>
          <w:lang w:val="ru-RU"/>
        </w:rPr>
        <w:t>:</w:t>
      </w:r>
      <w:r w:rsidRPr="00E04BD2">
        <w:rPr>
          <w:rFonts w:eastAsia="Calibri"/>
          <w:b/>
          <w:sz w:val="24"/>
          <w:szCs w:val="24"/>
          <w:lang w:val="ru-RU"/>
        </w:rPr>
        <w:t xml:space="preserve"> </w:t>
      </w:r>
      <w:hyperlink r:id="rId13" w:history="1">
        <w:r w:rsidRPr="00E04BD2">
          <w:rPr>
            <w:rFonts w:eastAsia="Calibri"/>
            <w:sz w:val="24"/>
            <w:szCs w:val="24"/>
          </w:rPr>
          <w:t>http</w:t>
        </w:r>
        <w:r w:rsidRPr="00E04BD2">
          <w:rPr>
            <w:rFonts w:eastAsia="Calibri"/>
            <w:sz w:val="24"/>
            <w:szCs w:val="24"/>
            <w:lang w:val="ru-RU"/>
          </w:rPr>
          <w:t>://</w:t>
        </w:r>
        <w:r w:rsidRPr="00E04BD2">
          <w:rPr>
            <w:rFonts w:eastAsia="Calibri"/>
            <w:sz w:val="24"/>
            <w:szCs w:val="24"/>
            <w:lang w:val="de-DE"/>
          </w:rPr>
          <w:t>www</w:t>
        </w:r>
        <w:r w:rsidRPr="00E04BD2">
          <w:rPr>
            <w:rFonts w:eastAsia="Calibri"/>
            <w:sz w:val="24"/>
            <w:szCs w:val="24"/>
            <w:lang w:val="ru-RU"/>
          </w:rPr>
          <w:t>.</w:t>
        </w:r>
        <w:r w:rsidRPr="00E04BD2">
          <w:rPr>
            <w:rFonts w:eastAsia="Calibri"/>
            <w:sz w:val="24"/>
            <w:szCs w:val="24"/>
            <w:lang w:val="de-DE"/>
          </w:rPr>
          <w:t>consultant</w:t>
        </w:r>
        <w:r w:rsidRPr="00E04BD2">
          <w:rPr>
            <w:rFonts w:eastAsia="Calibri"/>
            <w:sz w:val="24"/>
            <w:szCs w:val="24"/>
            <w:lang w:val="ru-RU"/>
          </w:rPr>
          <w:t>.</w:t>
        </w:r>
        <w:proofErr w:type="spellStart"/>
        <w:r w:rsidRPr="00E04BD2">
          <w:rPr>
            <w:rFonts w:eastAsia="Calibri"/>
            <w:sz w:val="24"/>
            <w:szCs w:val="24"/>
            <w:lang w:val="de-DE"/>
          </w:rPr>
          <w:t>ru</w:t>
        </w:r>
        <w:proofErr w:type="spellEnd"/>
      </w:hyperlink>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Calibri"/>
          <w:sz w:val="24"/>
          <w:szCs w:val="24"/>
          <w:lang w:val="ru-RU"/>
        </w:rPr>
        <w:t>Справочно-правовая система «Гарант»</w:t>
      </w:r>
      <w:r w:rsidRPr="00E04BD2">
        <w:rPr>
          <w:rFonts w:eastAsia="Calibri"/>
          <w:b/>
          <w:sz w:val="24"/>
          <w:szCs w:val="24"/>
          <w:lang w:val="ru-RU"/>
        </w:rPr>
        <w:t xml:space="preserve"> </w:t>
      </w:r>
      <w:r w:rsidRPr="00E04BD2">
        <w:rPr>
          <w:rFonts w:eastAsia="Calibri"/>
          <w:sz w:val="24"/>
          <w:szCs w:val="24"/>
          <w:lang w:val="ru-RU"/>
        </w:rPr>
        <w:t xml:space="preserve">[Электронный ресурс]. </w:t>
      </w:r>
      <w:r w:rsidRPr="00E04BD2">
        <w:rPr>
          <w:rFonts w:eastAsia="Calibri"/>
          <w:sz w:val="24"/>
          <w:szCs w:val="24"/>
        </w:rPr>
        <w:t>URL</w:t>
      </w:r>
      <w:r w:rsidRPr="00E04BD2">
        <w:rPr>
          <w:rFonts w:eastAsia="Calibri"/>
          <w:sz w:val="24"/>
          <w:szCs w:val="24"/>
          <w:lang w:val="ru-RU"/>
        </w:rPr>
        <w:t>:</w:t>
      </w:r>
      <w:hyperlink r:id="rId14" w:history="1">
        <w:r w:rsidRPr="00E04BD2">
          <w:rPr>
            <w:rFonts w:eastAsia="Calibri"/>
            <w:sz w:val="24"/>
            <w:szCs w:val="24"/>
          </w:rPr>
          <w:t>http</w:t>
        </w:r>
        <w:r w:rsidRPr="00E04BD2">
          <w:rPr>
            <w:rFonts w:eastAsia="Calibri"/>
            <w:sz w:val="24"/>
            <w:szCs w:val="24"/>
            <w:lang w:val="ru-RU"/>
          </w:rPr>
          <w:t>://</w:t>
        </w:r>
        <w:r w:rsidRPr="00E04BD2">
          <w:rPr>
            <w:rFonts w:eastAsia="Calibri"/>
            <w:sz w:val="24"/>
            <w:szCs w:val="24"/>
            <w:lang w:val="de-DE"/>
          </w:rPr>
          <w:t>www</w:t>
        </w:r>
        <w:r w:rsidRPr="00E04BD2">
          <w:rPr>
            <w:rFonts w:eastAsia="Calibri"/>
            <w:sz w:val="24"/>
            <w:szCs w:val="24"/>
            <w:lang w:val="ru-RU"/>
          </w:rPr>
          <w:t>.</w:t>
        </w:r>
        <w:r w:rsidRPr="00E04BD2">
          <w:rPr>
            <w:rFonts w:eastAsia="Calibri"/>
            <w:sz w:val="24"/>
            <w:szCs w:val="24"/>
            <w:lang w:val="de-DE"/>
          </w:rPr>
          <w:t>garant</w:t>
        </w:r>
        <w:r w:rsidRPr="00E04BD2">
          <w:rPr>
            <w:rFonts w:eastAsia="Calibri"/>
            <w:sz w:val="24"/>
            <w:szCs w:val="24"/>
            <w:lang w:val="ru-RU"/>
          </w:rPr>
          <w:t>.</w:t>
        </w:r>
        <w:proofErr w:type="spellStart"/>
        <w:r w:rsidRPr="00E04BD2">
          <w:rPr>
            <w:rFonts w:eastAsia="Calibri"/>
            <w:sz w:val="24"/>
            <w:szCs w:val="24"/>
            <w:lang w:val="de-DE"/>
          </w:rPr>
          <w:t>ru</w:t>
        </w:r>
        <w:proofErr w:type="spellEnd"/>
      </w:hyperlink>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Calibri"/>
          <w:sz w:val="24"/>
          <w:szCs w:val="24"/>
          <w:lang w:val="ru-RU"/>
        </w:rPr>
        <w:t xml:space="preserve">Официальный сайт Министерства финансов Российской Федерации [Электронный ресурс]. </w:t>
      </w:r>
      <w:r w:rsidRPr="00E04BD2">
        <w:rPr>
          <w:rFonts w:eastAsia="Calibri"/>
          <w:sz w:val="24"/>
          <w:szCs w:val="24"/>
        </w:rPr>
        <w:t>URL</w:t>
      </w:r>
      <w:r w:rsidRPr="00E04BD2">
        <w:rPr>
          <w:rFonts w:eastAsia="Calibri"/>
          <w:sz w:val="24"/>
          <w:szCs w:val="24"/>
          <w:lang w:val="ru-RU"/>
        </w:rPr>
        <w:t xml:space="preserve">: </w:t>
      </w:r>
      <w:hyperlink r:id="rId15" w:history="1">
        <w:r w:rsidRPr="00E04BD2">
          <w:rPr>
            <w:rFonts w:eastAsia="Calibri"/>
            <w:sz w:val="24"/>
            <w:szCs w:val="24"/>
            <w:lang w:val="ru-RU"/>
          </w:rPr>
          <w:t>http://</w:t>
        </w:r>
        <w:r w:rsidRPr="00E04BD2">
          <w:rPr>
            <w:rFonts w:eastAsia="Calibri"/>
            <w:sz w:val="24"/>
            <w:szCs w:val="24"/>
          </w:rPr>
          <w:t>www</w:t>
        </w:r>
        <w:r w:rsidRPr="00E04BD2">
          <w:rPr>
            <w:rFonts w:eastAsia="Calibri"/>
            <w:sz w:val="24"/>
            <w:szCs w:val="24"/>
            <w:lang w:val="ru-RU"/>
          </w:rPr>
          <w:t>.</w:t>
        </w:r>
        <w:proofErr w:type="spellStart"/>
        <w:r w:rsidRPr="00E04BD2">
          <w:rPr>
            <w:rFonts w:eastAsia="Calibri"/>
            <w:sz w:val="24"/>
            <w:szCs w:val="24"/>
          </w:rPr>
          <w:t>minfin</w:t>
        </w:r>
        <w:proofErr w:type="spellEnd"/>
        <w:r w:rsidRPr="00E04BD2">
          <w:rPr>
            <w:rFonts w:eastAsia="Calibri"/>
            <w:sz w:val="24"/>
            <w:szCs w:val="24"/>
            <w:lang w:val="ru-RU"/>
          </w:rPr>
          <w:t>.</w:t>
        </w:r>
        <w:proofErr w:type="spellStart"/>
        <w:r w:rsidRPr="00E04BD2">
          <w:rPr>
            <w:rFonts w:eastAsia="Calibri"/>
            <w:sz w:val="24"/>
            <w:szCs w:val="24"/>
          </w:rPr>
          <w:t>ru</w:t>
        </w:r>
        <w:proofErr w:type="spellEnd"/>
      </w:hyperlink>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Calibri"/>
          <w:sz w:val="24"/>
          <w:szCs w:val="24"/>
          <w:lang w:val="ru-RU"/>
        </w:rPr>
        <w:t xml:space="preserve"> Официальный сайт Федеральной налоговой службы [Электронный ресурс]. </w:t>
      </w:r>
      <w:r w:rsidRPr="00E04BD2">
        <w:rPr>
          <w:rFonts w:eastAsia="Calibri"/>
          <w:sz w:val="24"/>
          <w:szCs w:val="24"/>
        </w:rPr>
        <w:t>URL</w:t>
      </w:r>
      <w:r w:rsidRPr="00E04BD2">
        <w:rPr>
          <w:rFonts w:eastAsia="Calibri"/>
          <w:sz w:val="24"/>
          <w:szCs w:val="24"/>
          <w:lang w:val="ru-RU"/>
        </w:rPr>
        <w:t xml:space="preserve">: </w:t>
      </w:r>
      <w:hyperlink r:id="rId16" w:history="1">
        <w:r w:rsidRPr="00E04BD2">
          <w:rPr>
            <w:rFonts w:eastAsia="Calibri"/>
            <w:sz w:val="24"/>
            <w:szCs w:val="24"/>
          </w:rPr>
          <w:t>http</w:t>
        </w:r>
        <w:r w:rsidRPr="00E04BD2">
          <w:rPr>
            <w:rFonts w:eastAsia="Calibri"/>
            <w:sz w:val="24"/>
            <w:szCs w:val="24"/>
            <w:lang w:val="ru-RU"/>
          </w:rPr>
          <w:t>://</w:t>
        </w:r>
        <w:r w:rsidRPr="00E04BD2">
          <w:rPr>
            <w:rFonts w:eastAsia="Calibri"/>
            <w:sz w:val="24"/>
            <w:szCs w:val="24"/>
          </w:rPr>
          <w:t>www</w:t>
        </w:r>
        <w:r w:rsidRPr="00E04BD2">
          <w:rPr>
            <w:rFonts w:eastAsia="Calibri"/>
            <w:sz w:val="24"/>
            <w:szCs w:val="24"/>
            <w:lang w:val="ru-RU"/>
          </w:rPr>
          <w:t>.</w:t>
        </w:r>
        <w:proofErr w:type="spellStart"/>
        <w:r w:rsidRPr="00E04BD2">
          <w:rPr>
            <w:rFonts w:eastAsia="Calibri"/>
            <w:sz w:val="24"/>
            <w:szCs w:val="24"/>
          </w:rPr>
          <w:t>nalog</w:t>
        </w:r>
        <w:proofErr w:type="spellEnd"/>
        <w:r w:rsidRPr="00E04BD2">
          <w:rPr>
            <w:rFonts w:eastAsia="Calibri"/>
            <w:sz w:val="24"/>
            <w:szCs w:val="24"/>
            <w:lang w:val="ru-RU"/>
          </w:rPr>
          <w:t>.</w:t>
        </w:r>
        <w:proofErr w:type="spellStart"/>
        <w:r w:rsidRPr="00E04BD2">
          <w:rPr>
            <w:rFonts w:eastAsia="Calibri"/>
            <w:sz w:val="24"/>
            <w:szCs w:val="24"/>
          </w:rPr>
          <w:t>ru</w:t>
        </w:r>
        <w:proofErr w:type="spellEnd"/>
      </w:hyperlink>
      <w:r w:rsidRPr="00E04BD2">
        <w:rPr>
          <w:rFonts w:eastAsia="Calibri"/>
          <w:sz w:val="24"/>
          <w:szCs w:val="24"/>
          <w:lang w:val="ru-RU"/>
        </w:rPr>
        <w:t>.</w:t>
      </w:r>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Calibri"/>
          <w:sz w:val="24"/>
          <w:szCs w:val="24"/>
          <w:lang w:val="ru-RU"/>
        </w:rPr>
        <w:lastRenderedPageBreak/>
        <w:t xml:space="preserve">Финансовый информационный портал [Электронный ресурс]. </w:t>
      </w:r>
      <w:r w:rsidRPr="00E04BD2">
        <w:rPr>
          <w:rFonts w:eastAsia="Calibri"/>
          <w:sz w:val="24"/>
          <w:szCs w:val="24"/>
        </w:rPr>
        <w:t>URL</w:t>
      </w:r>
      <w:r w:rsidRPr="00E04BD2">
        <w:rPr>
          <w:rFonts w:eastAsia="Calibri"/>
          <w:sz w:val="24"/>
          <w:szCs w:val="24"/>
          <w:lang w:val="ru-RU"/>
        </w:rPr>
        <w:t xml:space="preserve">: </w:t>
      </w:r>
      <w:hyperlink r:id="rId17" w:history="1">
        <w:r w:rsidRPr="00E04BD2">
          <w:rPr>
            <w:rFonts w:eastAsia="Calibri"/>
            <w:sz w:val="24"/>
            <w:szCs w:val="24"/>
          </w:rPr>
          <w:t>www</w:t>
        </w:r>
        <w:r w:rsidRPr="00E04BD2">
          <w:rPr>
            <w:rFonts w:eastAsia="Calibri"/>
            <w:sz w:val="24"/>
            <w:szCs w:val="24"/>
            <w:lang w:val="ru-RU"/>
          </w:rPr>
          <w:t>.</w:t>
        </w:r>
        <w:proofErr w:type="spellStart"/>
        <w:r w:rsidRPr="00E04BD2">
          <w:rPr>
            <w:rFonts w:eastAsia="Calibri"/>
            <w:sz w:val="24"/>
            <w:szCs w:val="24"/>
          </w:rPr>
          <w:t>banki</w:t>
        </w:r>
        <w:proofErr w:type="spellEnd"/>
        <w:r w:rsidRPr="00E04BD2">
          <w:rPr>
            <w:rFonts w:eastAsia="Calibri"/>
            <w:sz w:val="24"/>
            <w:szCs w:val="24"/>
            <w:lang w:val="ru-RU"/>
          </w:rPr>
          <w:t>.</w:t>
        </w:r>
        <w:proofErr w:type="spellStart"/>
        <w:r w:rsidRPr="00E04BD2">
          <w:rPr>
            <w:rFonts w:eastAsia="Calibri"/>
            <w:sz w:val="24"/>
            <w:szCs w:val="24"/>
          </w:rPr>
          <w:t>ru</w:t>
        </w:r>
        <w:proofErr w:type="spellEnd"/>
      </w:hyperlink>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Журналы «Бухгалтерский учет», «Финансы», «Новости реформы бух. учета», «Международные стандарты финансовой отчетности».</w:t>
      </w:r>
    </w:p>
    <w:p w:rsidR="004C7071" w:rsidRPr="004C7071" w:rsidRDefault="004C7071" w:rsidP="004C7071">
      <w:pPr>
        <w:rPr>
          <w:sz w:val="24"/>
          <w:szCs w:val="24"/>
          <w:lang w:val="ru-RU" w:eastAsia="ru-RU"/>
        </w:rPr>
      </w:pPr>
    </w:p>
    <w:p w:rsidR="007C10CC" w:rsidRPr="007C10CC" w:rsidRDefault="004C7071" w:rsidP="007C10CC">
      <w:pPr>
        <w:pStyle w:val="aa"/>
        <w:keepNext/>
        <w:numPr>
          <w:ilvl w:val="0"/>
          <w:numId w:val="1"/>
        </w:numPr>
        <w:spacing w:after="120"/>
        <w:jc w:val="center"/>
        <w:outlineLvl w:val="0"/>
        <w:rPr>
          <w:rFonts w:eastAsia="Segoe UI"/>
          <w:b/>
          <w:bCs/>
          <w:caps/>
          <w:kern w:val="32"/>
          <w:sz w:val="24"/>
          <w:szCs w:val="24"/>
          <w:lang w:val="ru-RU" w:eastAsia="x-none"/>
        </w:rPr>
      </w:pPr>
      <w:r w:rsidRPr="007C10CC">
        <w:rPr>
          <w:rFonts w:eastAsia="Segoe UI"/>
          <w:b/>
          <w:bCs/>
          <w:caps/>
          <w:kern w:val="32"/>
          <w:sz w:val="24"/>
          <w:szCs w:val="24"/>
          <w:lang w:val="x-none" w:eastAsia="x-none"/>
        </w:rPr>
        <w:t xml:space="preserve">Контроль и оценка результатов </w:t>
      </w:r>
      <w:r w:rsidRPr="007C10CC">
        <w:rPr>
          <w:rFonts w:eastAsia="Segoe UI"/>
          <w:b/>
          <w:bCs/>
          <w:caps/>
          <w:kern w:val="32"/>
          <w:sz w:val="24"/>
          <w:szCs w:val="24"/>
          <w:lang w:val="x-none" w:eastAsia="x-none"/>
        </w:rPr>
        <w:br/>
        <w:t xml:space="preserve">освоения </w:t>
      </w:r>
      <w:r w:rsidRPr="007C10CC">
        <w:rPr>
          <w:rFonts w:eastAsia="Segoe UI"/>
          <w:b/>
          <w:bCs/>
          <w:caps/>
          <w:kern w:val="32"/>
          <w:sz w:val="24"/>
          <w:szCs w:val="24"/>
          <w:lang w:val="ru-RU" w:eastAsia="x-none"/>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3279"/>
        <w:gridCol w:w="2942"/>
      </w:tblGrid>
      <w:tr w:rsidR="007C10CC" w:rsidRPr="007C10CC" w:rsidTr="007C10CC">
        <w:tc>
          <w:tcPr>
            <w:tcW w:w="1750" w:type="pct"/>
            <w:tcBorders>
              <w:top w:val="single" w:sz="4" w:space="0" w:color="auto"/>
              <w:left w:val="single" w:sz="4" w:space="0" w:color="auto"/>
              <w:bottom w:val="single" w:sz="4" w:space="0" w:color="auto"/>
              <w:right w:val="single" w:sz="4" w:space="0" w:color="auto"/>
            </w:tcBorders>
            <w:vAlign w:val="center"/>
            <w:hideMark/>
          </w:tcPr>
          <w:p w:rsidR="007C10CC" w:rsidRPr="007C10CC" w:rsidRDefault="007C10CC" w:rsidP="007C10CC">
            <w:pPr>
              <w:jc w:val="center"/>
              <w:rPr>
                <w:rFonts w:eastAsia="Calibri"/>
                <w:sz w:val="24"/>
                <w:szCs w:val="24"/>
                <w:lang w:val="ru-RU"/>
              </w:rPr>
            </w:pPr>
            <w:r w:rsidRPr="007C10CC">
              <w:rPr>
                <w:rFonts w:eastAsia="Calibri"/>
                <w:b/>
                <w:iCs/>
                <w:sz w:val="24"/>
                <w:szCs w:val="24"/>
                <w:lang w:val="ru-RU"/>
              </w:rPr>
              <w:t>Результаты обучения</w:t>
            </w:r>
          </w:p>
        </w:tc>
        <w:tc>
          <w:tcPr>
            <w:tcW w:w="1713" w:type="pct"/>
            <w:tcBorders>
              <w:top w:val="single" w:sz="4" w:space="0" w:color="auto"/>
              <w:left w:val="single" w:sz="4" w:space="0" w:color="auto"/>
              <w:bottom w:val="single" w:sz="4" w:space="0" w:color="auto"/>
              <w:right w:val="single" w:sz="4" w:space="0" w:color="auto"/>
            </w:tcBorders>
            <w:vAlign w:val="center"/>
            <w:hideMark/>
          </w:tcPr>
          <w:p w:rsidR="007C10CC" w:rsidRPr="007C10CC" w:rsidRDefault="007C10CC" w:rsidP="007C10CC">
            <w:pPr>
              <w:jc w:val="center"/>
              <w:rPr>
                <w:rFonts w:eastAsia="Calibri"/>
                <w:b/>
                <w:bCs/>
                <w:i/>
                <w:sz w:val="22"/>
                <w:szCs w:val="22"/>
                <w:lang w:val="ru-RU"/>
              </w:rPr>
            </w:pPr>
            <w:r w:rsidRPr="007C10CC">
              <w:rPr>
                <w:rFonts w:eastAsia="Calibri"/>
                <w:b/>
                <w:iCs/>
                <w:sz w:val="24"/>
                <w:szCs w:val="24"/>
                <w:lang w:val="ru-RU"/>
              </w:rPr>
              <w:t>Показатели освоенности компетенций</w:t>
            </w:r>
          </w:p>
        </w:tc>
        <w:tc>
          <w:tcPr>
            <w:tcW w:w="1537" w:type="pct"/>
            <w:tcBorders>
              <w:top w:val="single" w:sz="4" w:space="0" w:color="auto"/>
              <w:left w:val="single" w:sz="4" w:space="0" w:color="auto"/>
              <w:bottom w:val="single" w:sz="4" w:space="0" w:color="auto"/>
              <w:right w:val="single" w:sz="4" w:space="0" w:color="auto"/>
            </w:tcBorders>
            <w:vAlign w:val="center"/>
            <w:hideMark/>
          </w:tcPr>
          <w:p w:rsidR="007C10CC" w:rsidRPr="007C10CC" w:rsidRDefault="007C10CC" w:rsidP="007C10CC">
            <w:pPr>
              <w:jc w:val="center"/>
              <w:rPr>
                <w:rFonts w:eastAsia="Calibri"/>
                <w:b/>
                <w:bCs/>
                <w:i/>
                <w:sz w:val="22"/>
                <w:szCs w:val="22"/>
                <w:lang w:val="ru-RU"/>
              </w:rPr>
            </w:pPr>
            <w:r w:rsidRPr="007C10CC">
              <w:rPr>
                <w:rFonts w:eastAsia="Calibri"/>
                <w:b/>
                <w:sz w:val="24"/>
                <w:szCs w:val="24"/>
                <w:lang w:val="ru-RU"/>
              </w:rPr>
              <w:t>Методы оценки</w:t>
            </w:r>
          </w:p>
        </w:tc>
      </w:tr>
      <w:tr w:rsidR="007C10CC" w:rsidRPr="007C10CC" w:rsidTr="007C10CC">
        <w:tc>
          <w:tcPr>
            <w:tcW w:w="5000" w:type="pct"/>
            <w:gridSpan w:val="3"/>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rPr>
                <w:rFonts w:eastAsia="Calibri"/>
                <w:b/>
                <w:bCs/>
                <w:i/>
                <w:sz w:val="22"/>
                <w:szCs w:val="22"/>
                <w:lang w:val="ru-RU"/>
              </w:rPr>
            </w:pPr>
            <w:r w:rsidRPr="007C10CC">
              <w:rPr>
                <w:rFonts w:eastAsia="Calibri"/>
                <w:bCs/>
                <w:i/>
                <w:iCs/>
                <w:sz w:val="24"/>
                <w:szCs w:val="24"/>
                <w:lang w:val="ru-RU"/>
              </w:rPr>
              <w:t>Знает:</w:t>
            </w:r>
          </w:p>
        </w:tc>
      </w:tr>
      <w:tr w:rsidR="007C10CC" w:rsidRPr="007C10CC" w:rsidTr="007C10CC">
        <w:tc>
          <w:tcPr>
            <w:tcW w:w="1750"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rPr>
                <w:rFonts w:eastAsia="Calibri"/>
                <w:bCs/>
                <w:i/>
                <w:sz w:val="24"/>
                <w:szCs w:val="24"/>
                <w:lang w:val="ru-RU"/>
              </w:rPr>
            </w:pPr>
            <w:r w:rsidRPr="007C10CC">
              <w:rPr>
                <w:rFonts w:eastAsia="Segoe UI"/>
                <w:bCs/>
                <w:sz w:val="24"/>
                <w:szCs w:val="24"/>
                <w:lang w:val="ru-RU"/>
              </w:rPr>
              <w:t>- правила оформления документов и построения устных сообщений</w:t>
            </w:r>
          </w:p>
        </w:tc>
        <w:tc>
          <w:tcPr>
            <w:tcW w:w="1713"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jc w:val="both"/>
              <w:rPr>
                <w:rFonts w:eastAsia="Calibri"/>
                <w:bCs/>
                <w:i/>
                <w:sz w:val="24"/>
                <w:szCs w:val="24"/>
                <w:lang w:val="ru-RU"/>
              </w:rPr>
            </w:pPr>
            <w:r w:rsidRPr="007C10CC">
              <w:rPr>
                <w:rFonts w:eastAsia="Segoe UI"/>
                <w:bCs/>
                <w:sz w:val="24"/>
                <w:szCs w:val="24"/>
                <w:lang w:val="ru-RU"/>
              </w:rPr>
              <w:t>- знает правила оформления документов и построения устных сообщений</w:t>
            </w:r>
          </w:p>
        </w:tc>
        <w:tc>
          <w:tcPr>
            <w:tcW w:w="1537"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 xml:space="preserve">Проведение фронтального опроса </w:t>
            </w:r>
          </w:p>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Тестирование по темам курса</w:t>
            </w:r>
          </w:p>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Выполнение и защита рефератов, презентаций</w:t>
            </w:r>
          </w:p>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7C10CC" w:rsidRPr="007C10CC" w:rsidRDefault="007C10CC" w:rsidP="007C10CC">
            <w:pPr>
              <w:rPr>
                <w:rFonts w:eastAsia="Calibri"/>
                <w:bCs/>
                <w:i/>
                <w:sz w:val="22"/>
                <w:szCs w:val="22"/>
                <w:lang w:val="ru-RU"/>
              </w:rPr>
            </w:pPr>
            <w:r w:rsidRPr="007C10CC">
              <w:rPr>
                <w:rFonts w:eastAsia="Calibri"/>
                <w:bCs/>
                <w:sz w:val="24"/>
                <w:szCs w:val="24"/>
                <w:lang w:val="ru-RU"/>
              </w:rPr>
              <w:t>Промежуточная аттестация</w:t>
            </w:r>
          </w:p>
        </w:tc>
      </w:tr>
      <w:tr w:rsidR="007C10CC" w:rsidRPr="007C10CC" w:rsidTr="007C10CC">
        <w:trPr>
          <w:trHeight w:val="896"/>
        </w:trPr>
        <w:tc>
          <w:tcPr>
            <w:tcW w:w="1750"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t xml:space="preserve">- сущность плана счетов бухгалтерского учета финансово-хозяйственной деятельности организаций; </w:t>
            </w:r>
          </w:p>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t>- теоретические вопросы разработки и применения плана счетов бухгалтерского учета в финансово-хозяйственной деятельности организации;</w:t>
            </w:r>
          </w:p>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t>- инструкцию по применению плана счетов бухгалтерского учета;</w:t>
            </w:r>
          </w:p>
          <w:p w:rsidR="007C10CC" w:rsidRPr="007C10CC" w:rsidRDefault="007C10CC" w:rsidP="007C10CC">
            <w:pPr>
              <w:jc w:val="both"/>
              <w:rPr>
                <w:rFonts w:eastAsia="Calibri"/>
                <w:bCs/>
                <w:i/>
                <w:sz w:val="24"/>
                <w:szCs w:val="24"/>
                <w:lang w:val="ru-RU"/>
              </w:rPr>
            </w:pPr>
            <w:r w:rsidRPr="007C10CC">
              <w:rPr>
                <w:rFonts w:eastAsia="Calibri"/>
                <w:sz w:val="24"/>
                <w:szCs w:val="24"/>
                <w:lang w:val="ru-RU"/>
              </w:rPr>
              <w:t>классификацию счетов бухгалтерского учета по экономическому содержанию, назначению и структуре</w:t>
            </w:r>
          </w:p>
        </w:tc>
        <w:tc>
          <w:tcPr>
            <w:tcW w:w="1713"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t xml:space="preserve">- </w:t>
            </w:r>
            <w:r w:rsidRPr="007C10CC">
              <w:rPr>
                <w:rFonts w:eastAsia="Segoe UI"/>
                <w:bCs/>
                <w:sz w:val="24"/>
                <w:szCs w:val="24"/>
                <w:lang w:val="ru-RU"/>
              </w:rPr>
              <w:t xml:space="preserve">знает </w:t>
            </w:r>
            <w:r w:rsidRPr="007C10CC">
              <w:rPr>
                <w:rFonts w:eastAsia="Calibri"/>
                <w:sz w:val="24"/>
                <w:szCs w:val="24"/>
                <w:lang w:val="ru-RU"/>
              </w:rPr>
              <w:t xml:space="preserve">сущность плана счетов бухгалтерского учета финансово-хозяйственной деятельности организаций; </w:t>
            </w:r>
          </w:p>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t xml:space="preserve">- </w:t>
            </w:r>
            <w:r w:rsidRPr="007C10CC">
              <w:rPr>
                <w:rFonts w:eastAsia="Segoe UI"/>
                <w:bCs/>
                <w:sz w:val="24"/>
                <w:szCs w:val="24"/>
                <w:lang w:val="ru-RU"/>
              </w:rPr>
              <w:t xml:space="preserve">знает </w:t>
            </w:r>
            <w:r w:rsidRPr="007C10CC">
              <w:rPr>
                <w:rFonts w:eastAsia="Calibri"/>
                <w:sz w:val="24"/>
                <w:szCs w:val="24"/>
                <w:lang w:val="ru-RU"/>
              </w:rPr>
              <w:t>теоретические вопросы разработки и применения плана счетов бухгалтерского учета в финансово-хозяйственной деятельности организации;</w:t>
            </w:r>
          </w:p>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t xml:space="preserve">- </w:t>
            </w:r>
            <w:r w:rsidRPr="007C10CC">
              <w:rPr>
                <w:rFonts w:eastAsia="Segoe UI"/>
                <w:bCs/>
                <w:sz w:val="24"/>
                <w:szCs w:val="24"/>
                <w:lang w:val="ru-RU"/>
              </w:rPr>
              <w:t xml:space="preserve">знает </w:t>
            </w:r>
            <w:r w:rsidRPr="007C10CC">
              <w:rPr>
                <w:rFonts w:eastAsia="Calibri"/>
                <w:sz w:val="24"/>
                <w:szCs w:val="24"/>
                <w:lang w:val="ru-RU"/>
              </w:rPr>
              <w:t>инструкцию по применению плана счетов бухгалтерского учета;</w:t>
            </w:r>
          </w:p>
          <w:p w:rsidR="007C10CC" w:rsidRPr="007C10CC" w:rsidRDefault="007C10CC" w:rsidP="007C10CC">
            <w:pPr>
              <w:jc w:val="both"/>
              <w:rPr>
                <w:rFonts w:eastAsia="Calibri"/>
                <w:bCs/>
                <w:i/>
                <w:sz w:val="24"/>
                <w:szCs w:val="24"/>
                <w:lang w:val="ru-RU"/>
              </w:rPr>
            </w:pPr>
            <w:r w:rsidRPr="007C10CC">
              <w:rPr>
                <w:rFonts w:eastAsia="Calibri"/>
                <w:sz w:val="24"/>
                <w:szCs w:val="24"/>
                <w:lang w:val="ru-RU"/>
              </w:rPr>
              <w:t>классификацию счетов бухгалтерского учета по экономическому содержанию, назначению и структуре</w:t>
            </w:r>
          </w:p>
        </w:tc>
        <w:tc>
          <w:tcPr>
            <w:tcW w:w="1537"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 xml:space="preserve">Проведение фронтального опроса </w:t>
            </w:r>
          </w:p>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Тестирование по темам курса</w:t>
            </w:r>
          </w:p>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Выполнение и защита рефератов, презентаций</w:t>
            </w:r>
          </w:p>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7C10CC" w:rsidRPr="007C10CC" w:rsidRDefault="007C10CC" w:rsidP="007C10CC">
            <w:pPr>
              <w:rPr>
                <w:rFonts w:eastAsia="Calibri"/>
                <w:bCs/>
                <w:i/>
                <w:sz w:val="22"/>
                <w:szCs w:val="22"/>
                <w:lang w:val="ru-RU"/>
              </w:rPr>
            </w:pPr>
            <w:r w:rsidRPr="007C10CC">
              <w:rPr>
                <w:rFonts w:eastAsia="Calibri"/>
                <w:bCs/>
                <w:sz w:val="24"/>
                <w:szCs w:val="24"/>
                <w:lang w:val="ru-RU"/>
              </w:rPr>
              <w:t>Промежуточная аттестация</w:t>
            </w:r>
          </w:p>
        </w:tc>
      </w:tr>
      <w:tr w:rsidR="007C10CC" w:rsidRPr="007C10CC" w:rsidTr="007C10CC">
        <w:trPr>
          <w:trHeight w:val="896"/>
        </w:trPr>
        <w:tc>
          <w:tcPr>
            <w:tcW w:w="1750"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suppressAutoHyphens/>
              <w:rPr>
                <w:rFonts w:eastAsia="Calibri"/>
                <w:sz w:val="24"/>
                <w:szCs w:val="24"/>
                <w:lang w:val="ru-RU"/>
              </w:rPr>
            </w:pPr>
            <w:r w:rsidRPr="007C10CC">
              <w:rPr>
                <w:rFonts w:eastAsia="Calibri"/>
                <w:sz w:val="24"/>
                <w:szCs w:val="24"/>
                <w:lang w:val="ru-RU"/>
              </w:rPr>
              <w:t xml:space="preserve">- законодательство Российской Федерации о бухгалтерском учете, налогах и сборах, архивном деле, социальном и медицинском страховании, пенсионном обеспечении, хранении и изъятии регистров бухгалтерского учета, </w:t>
            </w:r>
            <w:r w:rsidRPr="007C10CC">
              <w:rPr>
                <w:rFonts w:eastAsia="Calibri"/>
                <w:sz w:val="24"/>
                <w:szCs w:val="24"/>
                <w:lang w:val="ru-RU"/>
              </w:rPr>
              <w:lastRenderedPageBreak/>
              <w:t>гражданское, трудовое, таможенное законодательство Российской Федерации;</w:t>
            </w:r>
          </w:p>
          <w:p w:rsidR="007C10CC" w:rsidRPr="007C10CC" w:rsidRDefault="007C10CC" w:rsidP="007C10CC">
            <w:pPr>
              <w:suppressAutoHyphens/>
              <w:rPr>
                <w:rFonts w:eastAsia="Calibri"/>
                <w:sz w:val="24"/>
                <w:szCs w:val="24"/>
                <w:lang w:val="ru-RU"/>
              </w:rPr>
            </w:pPr>
            <w:r w:rsidRPr="007C10CC">
              <w:rPr>
                <w:rFonts w:eastAsia="Calibri"/>
                <w:sz w:val="24"/>
                <w:szCs w:val="24"/>
                <w:lang w:val="ru-RU"/>
              </w:rPr>
              <w:t>- практика применения законодательства Российской Федерации по бухгалтерскому учету;</w:t>
            </w:r>
          </w:p>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t>- внутренние организационно-распорядительные документы экономического субъекта, регламентирующие особенности группировки информации, содержащейся в первичных учетных документах, хранения документов и защиты информации в экономическом субъекте;</w:t>
            </w:r>
          </w:p>
          <w:p w:rsidR="007C10CC" w:rsidRPr="007C10CC" w:rsidRDefault="007C10CC" w:rsidP="007C10CC">
            <w:pPr>
              <w:suppressAutoHyphens/>
              <w:rPr>
                <w:rFonts w:eastAsia="Calibri"/>
                <w:bCs/>
                <w:sz w:val="24"/>
                <w:szCs w:val="24"/>
                <w:lang w:val="ru-RU"/>
              </w:rPr>
            </w:pPr>
            <w:r w:rsidRPr="007C10CC">
              <w:rPr>
                <w:rFonts w:eastAsia="Calibri"/>
                <w:sz w:val="24"/>
                <w:szCs w:val="24"/>
                <w:lang w:val="ru-RU"/>
              </w:rPr>
              <w:t>- порядок составления сводных учетных документов в целях осуществления контроля и упорядочения обработки данных о фактах хозяйственной жизни</w:t>
            </w:r>
          </w:p>
        </w:tc>
        <w:tc>
          <w:tcPr>
            <w:tcW w:w="1713"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lastRenderedPageBreak/>
              <w:t xml:space="preserve">- </w:t>
            </w:r>
            <w:r w:rsidRPr="007C10CC">
              <w:rPr>
                <w:rFonts w:eastAsia="Segoe UI"/>
                <w:iCs/>
                <w:sz w:val="24"/>
                <w:szCs w:val="24"/>
                <w:lang w:val="ru-RU"/>
              </w:rPr>
              <w:t xml:space="preserve">знает </w:t>
            </w:r>
            <w:r w:rsidRPr="007C10CC">
              <w:rPr>
                <w:rFonts w:eastAsia="Calibri"/>
                <w:sz w:val="24"/>
                <w:szCs w:val="24"/>
                <w:lang w:val="ru-RU"/>
              </w:rPr>
              <w:t xml:space="preserve">законодательство Российской Федерации о бухгалтерском учете, налогах и сборах, архивном деле, социальном и медицинском страховании, пенсионном обеспечении, хранении и изъятии регистров бухгалтерского учета, </w:t>
            </w:r>
            <w:r w:rsidRPr="007C10CC">
              <w:rPr>
                <w:rFonts w:eastAsia="Calibri"/>
                <w:sz w:val="24"/>
                <w:szCs w:val="24"/>
                <w:lang w:val="ru-RU"/>
              </w:rPr>
              <w:lastRenderedPageBreak/>
              <w:t>гражданское, трудовое, таможенное законодательство Российской Федерации;</w:t>
            </w:r>
          </w:p>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t xml:space="preserve">- </w:t>
            </w:r>
            <w:r w:rsidRPr="007C10CC">
              <w:rPr>
                <w:rFonts w:eastAsia="Segoe UI"/>
                <w:iCs/>
                <w:sz w:val="24"/>
                <w:szCs w:val="24"/>
                <w:lang w:val="ru-RU"/>
              </w:rPr>
              <w:t xml:space="preserve">знает </w:t>
            </w:r>
            <w:r w:rsidRPr="007C10CC">
              <w:rPr>
                <w:rFonts w:eastAsia="Calibri"/>
                <w:sz w:val="24"/>
                <w:szCs w:val="24"/>
                <w:lang w:val="ru-RU"/>
              </w:rPr>
              <w:t>практику применения законодательства Российской Федерации по бухгалтерскому учету;</w:t>
            </w:r>
          </w:p>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t xml:space="preserve">- </w:t>
            </w:r>
            <w:r w:rsidRPr="007C10CC">
              <w:rPr>
                <w:rFonts w:eastAsia="Segoe UI"/>
                <w:iCs/>
                <w:sz w:val="24"/>
                <w:szCs w:val="24"/>
                <w:lang w:val="ru-RU"/>
              </w:rPr>
              <w:t xml:space="preserve">знает </w:t>
            </w:r>
            <w:r w:rsidRPr="007C10CC">
              <w:rPr>
                <w:rFonts w:eastAsia="Calibri"/>
                <w:sz w:val="24"/>
                <w:szCs w:val="24"/>
                <w:lang w:val="ru-RU"/>
              </w:rPr>
              <w:t>внутренние организационно-распорядительные документы экономического субъекта, регламентирующие особенности группировки информации, содержащейся в первичных учетных документах, хранения документов и защиты информации в экономическом субъекте;</w:t>
            </w:r>
          </w:p>
          <w:p w:rsidR="007C10CC" w:rsidRPr="007C10CC" w:rsidRDefault="007C10CC" w:rsidP="007C10CC">
            <w:pPr>
              <w:jc w:val="both"/>
              <w:rPr>
                <w:rFonts w:eastAsia="Calibri"/>
                <w:bCs/>
                <w:i/>
                <w:sz w:val="24"/>
                <w:szCs w:val="24"/>
                <w:lang w:val="ru-RU"/>
              </w:rPr>
            </w:pPr>
            <w:r w:rsidRPr="007C10CC">
              <w:rPr>
                <w:rFonts w:eastAsia="Calibri"/>
                <w:sz w:val="24"/>
                <w:szCs w:val="24"/>
                <w:lang w:val="ru-RU"/>
              </w:rPr>
              <w:t xml:space="preserve">- </w:t>
            </w:r>
            <w:r w:rsidRPr="007C10CC">
              <w:rPr>
                <w:rFonts w:eastAsia="Segoe UI"/>
                <w:iCs/>
                <w:sz w:val="24"/>
                <w:szCs w:val="24"/>
                <w:lang w:val="ru-RU"/>
              </w:rPr>
              <w:t xml:space="preserve">знает </w:t>
            </w:r>
            <w:r w:rsidRPr="007C10CC">
              <w:rPr>
                <w:rFonts w:eastAsia="Calibri"/>
                <w:sz w:val="24"/>
                <w:szCs w:val="24"/>
                <w:lang w:val="ru-RU"/>
              </w:rPr>
              <w:t>порядок составления сводных учетных документов в целях осуществления контроля и упорядочения обработки данных о фактах хозяйственной жизни</w:t>
            </w:r>
          </w:p>
        </w:tc>
        <w:tc>
          <w:tcPr>
            <w:tcW w:w="1537"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lastRenderedPageBreak/>
              <w:t xml:space="preserve">Проведение фронтального опроса </w:t>
            </w:r>
          </w:p>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Тестирование по темам курса</w:t>
            </w:r>
          </w:p>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Выполнение и защита рефератов, презентаций</w:t>
            </w:r>
          </w:p>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 xml:space="preserve">Экспертное наблюдение и оценка деятельности обучающихся при </w:t>
            </w:r>
            <w:r w:rsidRPr="007C10CC">
              <w:rPr>
                <w:rFonts w:eastAsia="Calibri"/>
                <w:bCs/>
                <w:sz w:val="24"/>
                <w:szCs w:val="24"/>
                <w:lang w:val="ru-RU"/>
              </w:rPr>
              <w:lastRenderedPageBreak/>
              <w:t xml:space="preserve">выполнении и защите результатов практических занятий. </w:t>
            </w:r>
          </w:p>
          <w:p w:rsidR="007C10CC" w:rsidRPr="007C10CC" w:rsidRDefault="007C10CC" w:rsidP="007C10CC">
            <w:pPr>
              <w:rPr>
                <w:rFonts w:eastAsia="Calibri"/>
                <w:bCs/>
                <w:i/>
                <w:sz w:val="22"/>
                <w:szCs w:val="22"/>
                <w:lang w:val="ru-RU"/>
              </w:rPr>
            </w:pPr>
            <w:r w:rsidRPr="007C10CC">
              <w:rPr>
                <w:rFonts w:eastAsia="Calibri"/>
                <w:bCs/>
                <w:sz w:val="24"/>
                <w:szCs w:val="24"/>
                <w:lang w:val="ru-RU"/>
              </w:rPr>
              <w:t>Промежуточная аттестация</w:t>
            </w:r>
          </w:p>
        </w:tc>
      </w:tr>
      <w:tr w:rsidR="007C10CC" w:rsidRPr="007C10CC" w:rsidTr="007C10CC">
        <w:tc>
          <w:tcPr>
            <w:tcW w:w="5000" w:type="pct"/>
            <w:gridSpan w:val="3"/>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tabs>
                <w:tab w:val="left" w:pos="287"/>
                <w:tab w:val="left" w:pos="5529"/>
              </w:tabs>
              <w:rPr>
                <w:rFonts w:eastAsia="Calibri"/>
                <w:bCs/>
                <w:i/>
                <w:sz w:val="24"/>
                <w:szCs w:val="24"/>
                <w:lang w:val="ru-RU"/>
              </w:rPr>
            </w:pPr>
            <w:r w:rsidRPr="007C10CC">
              <w:rPr>
                <w:rFonts w:eastAsia="Calibri"/>
                <w:bCs/>
                <w:i/>
                <w:iCs/>
                <w:sz w:val="24"/>
                <w:szCs w:val="24"/>
                <w:lang w:val="ru-RU"/>
              </w:rPr>
              <w:lastRenderedPageBreak/>
              <w:t>Умеет:</w:t>
            </w:r>
          </w:p>
        </w:tc>
      </w:tr>
      <w:tr w:rsidR="007C10CC" w:rsidRPr="007C10CC" w:rsidTr="007C10CC">
        <w:trPr>
          <w:trHeight w:val="896"/>
        </w:trPr>
        <w:tc>
          <w:tcPr>
            <w:tcW w:w="1750"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rPr>
                <w:rFonts w:eastAsia="Calibri"/>
                <w:bCs/>
                <w:i/>
                <w:sz w:val="24"/>
                <w:szCs w:val="24"/>
                <w:lang w:val="ru-RU"/>
              </w:rPr>
            </w:pPr>
            <w:r w:rsidRPr="007C10CC">
              <w:rPr>
                <w:rFonts w:eastAsia="Segoe UI"/>
                <w:iCs/>
                <w:sz w:val="24"/>
                <w:szCs w:val="24"/>
                <w:lang w:val="ru-RU"/>
              </w:rPr>
              <w:t xml:space="preserve">- грамотно </w:t>
            </w:r>
            <w:r w:rsidRPr="007C10CC">
              <w:rPr>
                <w:rFonts w:eastAsia="Segoe UI"/>
                <w:bCs/>
                <w:sz w:val="24"/>
                <w:szCs w:val="24"/>
                <w:lang w:val="ru-RU"/>
              </w:rPr>
              <w:t xml:space="preserve">излагать свои мысли </w:t>
            </w:r>
            <w:r w:rsidRPr="007C10CC">
              <w:rPr>
                <w:rFonts w:eastAsia="Segoe UI"/>
                <w:bCs/>
                <w:sz w:val="24"/>
                <w:szCs w:val="24"/>
                <w:lang w:val="ru-RU"/>
              </w:rPr>
              <w:br/>
              <w:t xml:space="preserve">и оформлять документы по профессиональной тематике на государственном языке, </w:t>
            </w:r>
            <w:r w:rsidRPr="007C10CC">
              <w:rPr>
                <w:rFonts w:eastAsia="Segoe UI"/>
                <w:iCs/>
                <w:sz w:val="24"/>
                <w:szCs w:val="24"/>
                <w:lang w:val="ru-RU"/>
              </w:rPr>
              <w:t>проявлять толерантность в рабочем коллективе</w:t>
            </w:r>
          </w:p>
        </w:tc>
        <w:tc>
          <w:tcPr>
            <w:tcW w:w="1713"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jc w:val="both"/>
              <w:rPr>
                <w:rFonts w:eastAsia="Calibri"/>
                <w:bCs/>
                <w:i/>
                <w:sz w:val="24"/>
                <w:szCs w:val="24"/>
                <w:lang w:val="ru-RU"/>
              </w:rPr>
            </w:pPr>
            <w:r w:rsidRPr="007C10CC">
              <w:rPr>
                <w:rFonts w:eastAsia="Segoe UI"/>
                <w:iCs/>
                <w:sz w:val="24"/>
                <w:szCs w:val="24"/>
                <w:lang w:val="ru-RU"/>
              </w:rPr>
              <w:t xml:space="preserve">- умеет грамотно </w:t>
            </w:r>
            <w:r w:rsidRPr="007C10CC">
              <w:rPr>
                <w:rFonts w:eastAsia="Segoe UI"/>
                <w:bCs/>
                <w:sz w:val="24"/>
                <w:szCs w:val="24"/>
                <w:lang w:val="ru-RU"/>
              </w:rPr>
              <w:t xml:space="preserve">излагать свои мысли </w:t>
            </w:r>
            <w:r w:rsidRPr="007C10CC">
              <w:rPr>
                <w:rFonts w:eastAsia="Segoe UI"/>
                <w:bCs/>
                <w:sz w:val="24"/>
                <w:szCs w:val="24"/>
                <w:lang w:val="ru-RU"/>
              </w:rPr>
              <w:br/>
              <w:t xml:space="preserve">и оформлять документы по профессиональной тематике на государственном языке, </w:t>
            </w:r>
            <w:r w:rsidRPr="007C10CC">
              <w:rPr>
                <w:rFonts w:eastAsia="Segoe UI"/>
                <w:iCs/>
                <w:sz w:val="24"/>
                <w:szCs w:val="24"/>
                <w:lang w:val="ru-RU"/>
              </w:rPr>
              <w:t>проявлять толерантность в рабочем коллективе</w:t>
            </w:r>
          </w:p>
        </w:tc>
        <w:tc>
          <w:tcPr>
            <w:tcW w:w="1537"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Оцениванию обязательному подлежат все зачетные практические работы по темам и разделам.</w:t>
            </w:r>
          </w:p>
          <w:p w:rsidR="007C10CC" w:rsidRPr="007C10CC" w:rsidRDefault="007C10CC" w:rsidP="007C10CC">
            <w:pPr>
              <w:rPr>
                <w:rFonts w:eastAsia="Calibri"/>
                <w:bCs/>
                <w:i/>
                <w:sz w:val="22"/>
                <w:szCs w:val="22"/>
                <w:lang w:val="ru-RU"/>
              </w:rPr>
            </w:pPr>
            <w:r w:rsidRPr="007C10CC">
              <w:rPr>
                <w:rFonts w:eastAsia="Calibri"/>
                <w:bCs/>
                <w:sz w:val="24"/>
                <w:szCs w:val="24"/>
                <w:lang w:val="ru-RU"/>
              </w:rPr>
              <w:t>Промежуточная аттестация</w:t>
            </w:r>
          </w:p>
        </w:tc>
      </w:tr>
      <w:tr w:rsidR="007C10CC" w:rsidRPr="007C10CC" w:rsidTr="007C10CC">
        <w:trPr>
          <w:trHeight w:val="896"/>
        </w:trPr>
        <w:tc>
          <w:tcPr>
            <w:tcW w:w="1750" w:type="pct"/>
            <w:tcBorders>
              <w:top w:val="single" w:sz="4" w:space="0" w:color="auto"/>
              <w:left w:val="single" w:sz="4" w:space="0" w:color="auto"/>
              <w:bottom w:val="single" w:sz="4" w:space="0" w:color="auto"/>
              <w:right w:val="single" w:sz="4" w:space="0" w:color="auto"/>
            </w:tcBorders>
          </w:tcPr>
          <w:p w:rsidR="007C10CC" w:rsidRPr="007C10CC" w:rsidRDefault="007C10CC" w:rsidP="007C10CC">
            <w:pPr>
              <w:suppressAutoHyphens/>
              <w:rPr>
                <w:rFonts w:eastAsia="Calibri"/>
                <w:sz w:val="24"/>
                <w:szCs w:val="24"/>
                <w:lang w:val="ru-RU"/>
              </w:rPr>
            </w:pPr>
            <w:r w:rsidRPr="007C10CC">
              <w:rPr>
                <w:rFonts w:eastAsia="Calibri"/>
                <w:sz w:val="24"/>
                <w:szCs w:val="24"/>
                <w:lang w:val="ru-RU"/>
              </w:rPr>
              <w:t>- 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7C10CC" w:rsidRPr="007C10CC" w:rsidRDefault="007C10CC" w:rsidP="007C10CC">
            <w:pPr>
              <w:jc w:val="both"/>
              <w:rPr>
                <w:rFonts w:eastAsia="Calibri"/>
                <w:bCs/>
                <w:i/>
                <w:sz w:val="24"/>
                <w:szCs w:val="24"/>
                <w:lang w:val="ru-RU"/>
              </w:rPr>
            </w:pPr>
            <w:r w:rsidRPr="007C10CC">
              <w:rPr>
                <w:rFonts w:eastAsia="Calibri"/>
                <w:sz w:val="24"/>
                <w:szCs w:val="24"/>
                <w:lang w:val="ru-RU"/>
              </w:rPr>
              <w:t>- применять рабочий план счетов бухгалтерского учета организации</w:t>
            </w:r>
          </w:p>
        </w:tc>
        <w:tc>
          <w:tcPr>
            <w:tcW w:w="1713"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t xml:space="preserve">- </w:t>
            </w:r>
            <w:r w:rsidRPr="007C10CC">
              <w:rPr>
                <w:rFonts w:eastAsia="Segoe UI"/>
                <w:iCs/>
                <w:sz w:val="24"/>
                <w:szCs w:val="24"/>
                <w:lang w:val="ru-RU"/>
              </w:rPr>
              <w:t xml:space="preserve">умеет </w:t>
            </w:r>
            <w:r w:rsidRPr="007C10CC">
              <w:rPr>
                <w:rFonts w:eastAsia="Calibri"/>
                <w:sz w:val="24"/>
                <w:szCs w:val="24"/>
                <w:lang w:val="ru-RU"/>
              </w:rPr>
              <w:t>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7C10CC" w:rsidRPr="007C10CC" w:rsidRDefault="007C10CC" w:rsidP="007C10CC">
            <w:pPr>
              <w:jc w:val="both"/>
              <w:rPr>
                <w:rFonts w:eastAsia="Calibri"/>
                <w:bCs/>
                <w:i/>
                <w:sz w:val="24"/>
                <w:szCs w:val="24"/>
                <w:lang w:val="ru-RU"/>
              </w:rPr>
            </w:pPr>
            <w:r w:rsidRPr="007C10CC">
              <w:rPr>
                <w:rFonts w:eastAsia="Calibri"/>
                <w:sz w:val="24"/>
                <w:szCs w:val="24"/>
                <w:lang w:val="ru-RU"/>
              </w:rPr>
              <w:t xml:space="preserve">- </w:t>
            </w:r>
            <w:r w:rsidRPr="007C10CC">
              <w:rPr>
                <w:rFonts w:eastAsia="Segoe UI"/>
                <w:iCs/>
                <w:sz w:val="24"/>
                <w:szCs w:val="24"/>
                <w:lang w:val="ru-RU"/>
              </w:rPr>
              <w:t xml:space="preserve">умеет </w:t>
            </w:r>
            <w:r w:rsidRPr="007C10CC">
              <w:rPr>
                <w:rFonts w:eastAsia="Calibri"/>
                <w:sz w:val="24"/>
                <w:szCs w:val="24"/>
                <w:lang w:val="ru-RU"/>
              </w:rPr>
              <w:t>применять рабочий план счетов бухгалтерского учета организации</w:t>
            </w:r>
          </w:p>
        </w:tc>
        <w:tc>
          <w:tcPr>
            <w:tcW w:w="1537"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Оцениванию обязательному подлежат все зачетные практические работы по темам и разделам.</w:t>
            </w:r>
          </w:p>
          <w:p w:rsidR="007C10CC" w:rsidRPr="007C10CC" w:rsidRDefault="007C10CC" w:rsidP="007C10CC">
            <w:pPr>
              <w:rPr>
                <w:rFonts w:eastAsia="Calibri"/>
                <w:bCs/>
                <w:i/>
                <w:sz w:val="22"/>
                <w:szCs w:val="22"/>
                <w:lang w:val="ru-RU"/>
              </w:rPr>
            </w:pPr>
            <w:r w:rsidRPr="007C10CC">
              <w:rPr>
                <w:rFonts w:eastAsia="Calibri"/>
                <w:bCs/>
                <w:sz w:val="24"/>
                <w:szCs w:val="24"/>
                <w:lang w:val="ru-RU"/>
              </w:rPr>
              <w:t xml:space="preserve">Промежуточная </w:t>
            </w:r>
            <w:r w:rsidRPr="007C10CC">
              <w:rPr>
                <w:rFonts w:eastAsia="Calibri"/>
                <w:bCs/>
                <w:sz w:val="24"/>
                <w:szCs w:val="24"/>
                <w:lang w:val="ru-RU"/>
              </w:rPr>
              <w:lastRenderedPageBreak/>
              <w:t>аттестация</w:t>
            </w:r>
          </w:p>
        </w:tc>
      </w:tr>
      <w:tr w:rsidR="007C10CC" w:rsidRPr="007C10CC" w:rsidTr="007C10CC">
        <w:trPr>
          <w:trHeight w:val="896"/>
        </w:trPr>
        <w:tc>
          <w:tcPr>
            <w:tcW w:w="1750"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suppressAutoHyphens/>
              <w:rPr>
                <w:rFonts w:eastAsia="Calibri"/>
                <w:sz w:val="24"/>
                <w:szCs w:val="24"/>
                <w:lang w:val="ru-RU"/>
              </w:rPr>
            </w:pPr>
            <w:r w:rsidRPr="007C10CC">
              <w:rPr>
                <w:rFonts w:eastAsia="Calibri"/>
                <w:sz w:val="24"/>
                <w:szCs w:val="24"/>
                <w:lang w:val="ru-RU"/>
              </w:rPr>
              <w:lastRenderedPageBreak/>
              <w:t xml:space="preserve">- вести регистрацию и накопление данных посредством двойной записи, по простой системе; </w:t>
            </w:r>
          </w:p>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t xml:space="preserve">- составлять бухгалтерские записи в соответствии с рабочим планом счетов экономического субъекта; </w:t>
            </w:r>
          </w:p>
          <w:p w:rsidR="007C10CC" w:rsidRPr="007C10CC" w:rsidRDefault="007C10CC" w:rsidP="007C10CC">
            <w:pPr>
              <w:suppressAutoHyphens/>
              <w:rPr>
                <w:rFonts w:eastAsia="Calibri"/>
                <w:sz w:val="24"/>
                <w:szCs w:val="24"/>
                <w:lang w:val="ru-RU"/>
              </w:rPr>
            </w:pPr>
            <w:r w:rsidRPr="007C10CC">
              <w:rPr>
                <w:rFonts w:eastAsia="Calibri"/>
                <w:sz w:val="24"/>
                <w:szCs w:val="24"/>
                <w:lang w:val="ru-RU"/>
              </w:rPr>
              <w:t>- сопоставлять данные аналитического учета с оборотами и остатками по счетам синтетического учета на последний календарный день каждого месяца;</w:t>
            </w:r>
          </w:p>
          <w:p w:rsidR="007C10CC" w:rsidRPr="007C10CC" w:rsidRDefault="007C10CC" w:rsidP="007C10CC">
            <w:pPr>
              <w:suppressAutoHyphens/>
              <w:rPr>
                <w:rFonts w:eastAsia="Calibri"/>
                <w:sz w:val="24"/>
                <w:szCs w:val="24"/>
                <w:lang w:val="ru-RU"/>
              </w:rPr>
            </w:pPr>
            <w:r w:rsidRPr="007C10CC">
              <w:rPr>
                <w:rFonts w:eastAsia="Calibri"/>
                <w:sz w:val="24"/>
                <w:szCs w:val="24"/>
                <w:lang w:val="ru-RU"/>
              </w:rPr>
              <w:t>- готовить справки, ответы на запросы, содержащие информацию, формируемую в системе бухгалтерского учета;</w:t>
            </w:r>
          </w:p>
          <w:p w:rsidR="007C10CC" w:rsidRPr="007C10CC" w:rsidRDefault="007C10CC" w:rsidP="007C10CC">
            <w:pPr>
              <w:suppressAutoHyphens/>
              <w:rPr>
                <w:rFonts w:eastAsia="Calibri"/>
                <w:sz w:val="24"/>
                <w:szCs w:val="24"/>
                <w:lang w:val="ru-RU"/>
              </w:rPr>
            </w:pPr>
            <w:r w:rsidRPr="007C10CC">
              <w:rPr>
                <w:rFonts w:eastAsia="Calibri"/>
                <w:sz w:val="24"/>
                <w:szCs w:val="24"/>
                <w:lang w:val="ru-RU"/>
              </w:rPr>
              <w:t>- обеспечивать сохранность регистров бухгалтерского учета до передачи их в архив;</w:t>
            </w:r>
          </w:p>
          <w:p w:rsidR="007C10CC" w:rsidRPr="007C10CC" w:rsidRDefault="007C10CC" w:rsidP="007C10CC">
            <w:pPr>
              <w:suppressAutoHyphens/>
              <w:rPr>
                <w:rFonts w:eastAsia="Calibri"/>
                <w:bCs/>
                <w:i/>
                <w:sz w:val="24"/>
                <w:szCs w:val="24"/>
                <w:lang w:val="ru-RU"/>
              </w:rPr>
            </w:pPr>
            <w:r w:rsidRPr="007C10CC">
              <w:rPr>
                <w:rFonts w:eastAsia="Calibri"/>
                <w:sz w:val="24"/>
                <w:szCs w:val="24"/>
                <w:lang w:val="ru-RU"/>
              </w:rPr>
              <w:t>- исправлять ошибки, допущенные при ведении бухгалтерского учета, в соответствии с установленными правилами</w:t>
            </w:r>
          </w:p>
        </w:tc>
        <w:tc>
          <w:tcPr>
            <w:tcW w:w="1713"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t xml:space="preserve">- умеет вести регистрацию и накопление данных посредством двойной записи, по простой системе; </w:t>
            </w:r>
          </w:p>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t xml:space="preserve">- умеет составлять бухгалтерские записи в соответствии с рабочим планом счетов экономического субъекта; </w:t>
            </w:r>
          </w:p>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t>- умеет сопоставлять данные аналитического учета с оборотами и остатками по счетам синтетического учета на последний календарный день каждого месяца;</w:t>
            </w:r>
          </w:p>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t>- умеет готовить справки, ответы на запросы, содержащие информацию, формируемую в системе бухгалтерского учета;</w:t>
            </w:r>
          </w:p>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t>- умеет обеспечивать сохранность регистров бухгалтерского учета до передачи их в архив;</w:t>
            </w:r>
          </w:p>
          <w:p w:rsidR="007C10CC" w:rsidRPr="007C10CC" w:rsidRDefault="007C10CC" w:rsidP="007C10CC">
            <w:pPr>
              <w:jc w:val="both"/>
              <w:rPr>
                <w:rFonts w:eastAsia="Calibri"/>
                <w:bCs/>
                <w:i/>
                <w:sz w:val="24"/>
                <w:szCs w:val="24"/>
                <w:lang w:val="ru-RU"/>
              </w:rPr>
            </w:pPr>
            <w:r w:rsidRPr="007C10CC">
              <w:rPr>
                <w:rFonts w:eastAsia="Calibri"/>
                <w:sz w:val="24"/>
                <w:szCs w:val="24"/>
                <w:lang w:val="ru-RU"/>
              </w:rPr>
              <w:t>- умеет исправлять ошибки, допущенные при ведении бухгалтерского учета, в соответствии с установленными правилами</w:t>
            </w:r>
          </w:p>
        </w:tc>
        <w:tc>
          <w:tcPr>
            <w:tcW w:w="1537"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Оцениванию обязательному подлежат все зачетные практические работы по темам и разделам.</w:t>
            </w:r>
          </w:p>
          <w:p w:rsidR="007C10CC" w:rsidRPr="007C10CC" w:rsidRDefault="007C10CC" w:rsidP="007C10CC">
            <w:pPr>
              <w:rPr>
                <w:rFonts w:eastAsia="Calibri"/>
                <w:bCs/>
                <w:i/>
                <w:sz w:val="22"/>
                <w:szCs w:val="22"/>
                <w:lang w:val="ru-RU"/>
              </w:rPr>
            </w:pPr>
            <w:r w:rsidRPr="007C10CC">
              <w:rPr>
                <w:rFonts w:eastAsia="Calibri"/>
                <w:bCs/>
                <w:sz w:val="24"/>
                <w:szCs w:val="24"/>
                <w:lang w:val="ru-RU"/>
              </w:rPr>
              <w:t>Промежуточная аттестация</w:t>
            </w:r>
          </w:p>
        </w:tc>
      </w:tr>
    </w:tbl>
    <w:p w:rsidR="007C10CC" w:rsidRDefault="007C10CC" w:rsidP="007C10CC">
      <w:pPr>
        <w:keepNext/>
        <w:spacing w:after="120"/>
        <w:outlineLvl w:val="0"/>
        <w:rPr>
          <w:rFonts w:eastAsia="Segoe UI"/>
          <w:b/>
          <w:bCs/>
          <w:caps/>
          <w:kern w:val="32"/>
          <w:sz w:val="24"/>
          <w:szCs w:val="24"/>
          <w:lang w:val="ru-RU" w:eastAsia="x-none"/>
        </w:rPr>
      </w:pPr>
    </w:p>
    <w:p w:rsidR="004C7071" w:rsidRPr="007C10CC" w:rsidRDefault="004C7071" w:rsidP="007C10CC">
      <w:pPr>
        <w:keepNext/>
        <w:spacing w:after="120"/>
        <w:outlineLvl w:val="0"/>
        <w:rPr>
          <w:rFonts w:eastAsia="Segoe UI"/>
          <w:caps/>
          <w:kern w:val="32"/>
          <w:sz w:val="24"/>
          <w:szCs w:val="24"/>
          <w:lang w:val="ru-RU" w:eastAsia="x-none"/>
        </w:rPr>
      </w:pPr>
      <w:r w:rsidRPr="007C10CC">
        <w:rPr>
          <w:rFonts w:eastAsia="Segoe UI"/>
          <w:b/>
          <w:bCs/>
          <w:caps/>
          <w:kern w:val="32"/>
          <w:sz w:val="24"/>
          <w:szCs w:val="24"/>
          <w:lang w:val="ru-RU" w:eastAsia="x-none"/>
        </w:rPr>
        <w:t xml:space="preserve"> </w:t>
      </w:r>
    </w:p>
    <w:p w:rsidR="00E265EE" w:rsidRPr="004C7071" w:rsidRDefault="00E265EE">
      <w:pPr>
        <w:rPr>
          <w:lang w:val="ru-RU"/>
        </w:rPr>
      </w:pPr>
    </w:p>
    <w:sectPr w:rsidR="00E265EE" w:rsidRPr="004C70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974" w:rsidRDefault="008E7974" w:rsidP="004C7071">
      <w:r>
        <w:separator/>
      </w:r>
    </w:p>
  </w:endnote>
  <w:endnote w:type="continuationSeparator" w:id="0">
    <w:p w:rsidR="008E7974" w:rsidRDefault="008E7974" w:rsidP="004C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974" w:rsidRDefault="008E7974" w:rsidP="004C7071">
      <w:r>
        <w:separator/>
      </w:r>
    </w:p>
  </w:footnote>
  <w:footnote w:type="continuationSeparator" w:id="0">
    <w:p w:rsidR="008E7974" w:rsidRDefault="008E7974" w:rsidP="004C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3F4" w:rsidRDefault="00B103F4">
    <w:pPr>
      <w:pStyle w:val="a5"/>
      <w:jc w:val="center"/>
    </w:pPr>
    <w:r>
      <w:fldChar w:fldCharType="begin"/>
    </w:r>
    <w:r>
      <w:instrText xml:space="preserve"> PAGE   \* MERGEFORMAT </w:instrText>
    </w:r>
    <w:r>
      <w:fldChar w:fldCharType="separate"/>
    </w:r>
    <w:r>
      <w:rPr>
        <w:noProof/>
      </w:rPr>
      <w:t>48</w:t>
    </w:r>
    <w:r>
      <w:rPr>
        <w:noProof/>
      </w:rPr>
      <w:fldChar w:fldCharType="end"/>
    </w:r>
  </w:p>
  <w:p w:rsidR="00B103F4" w:rsidRDefault="00B103F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04072"/>
      <w:docPartObj>
        <w:docPartGallery w:val="Page Numbers (Top of Page)"/>
        <w:docPartUnique/>
      </w:docPartObj>
    </w:sdtPr>
    <w:sdtEndPr/>
    <w:sdtContent>
      <w:p w:rsidR="00B103F4" w:rsidRDefault="00B103F4">
        <w:pPr>
          <w:pStyle w:val="a5"/>
          <w:jc w:val="center"/>
        </w:pPr>
        <w:r>
          <w:fldChar w:fldCharType="begin"/>
        </w:r>
        <w:r>
          <w:instrText>PAGE   \* MERGEFORMAT</w:instrText>
        </w:r>
        <w:r>
          <w:fldChar w:fldCharType="separate"/>
        </w:r>
        <w:r w:rsidR="00223D64">
          <w:rPr>
            <w:noProof/>
          </w:rPr>
          <w:t>2</w:t>
        </w:r>
        <w:r>
          <w:fldChar w:fldCharType="end"/>
        </w:r>
      </w:p>
    </w:sdtContent>
  </w:sdt>
  <w:p w:rsidR="00B103F4" w:rsidRDefault="00B103F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5138"/>
    <w:multiLevelType w:val="hybridMultilevel"/>
    <w:tmpl w:val="0C208B66"/>
    <w:lvl w:ilvl="0" w:tplc="0419000F">
      <w:start w:val="1"/>
      <w:numFmt w:val="decimal"/>
      <w:lvlText w:val="%1."/>
      <w:lvlJc w:val="left"/>
      <w:pPr>
        <w:ind w:left="0" w:firstLine="0"/>
      </w:pPr>
      <w:rPr>
        <w:caps w:val="0"/>
        <w:smallCaps w:val="0"/>
        <w:strike w:val="0"/>
        <w:dstrike w:val="0"/>
        <w:color w:val="000000"/>
        <w:spacing w:val="0"/>
        <w:w w:val="100"/>
        <w:kern w:val="0"/>
        <w:position w:val="0"/>
        <w:highlight w:val="none"/>
        <w:u w:val="none"/>
        <w:effect w:val="none"/>
        <w:vertAlign w:val="baseline"/>
      </w:rPr>
    </w:lvl>
    <w:lvl w:ilvl="1" w:tplc="4E50D70C">
      <w:start w:val="1"/>
      <w:numFmt w:val="lowerLetter"/>
      <w:lvlText w:val="%2."/>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rPr>
    </w:lvl>
    <w:lvl w:ilvl="2" w:tplc="85B272BA">
      <w:start w:val="1"/>
      <w:numFmt w:val="lowerRoman"/>
      <w:lvlText w:val="%3."/>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rPr>
    </w:lvl>
    <w:lvl w:ilvl="3" w:tplc="AD203E00">
      <w:start w:val="1"/>
      <w:numFmt w:val="decimal"/>
      <w:lvlText w:val="%4."/>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rPr>
    </w:lvl>
    <w:lvl w:ilvl="4" w:tplc="EF0661F4">
      <w:start w:val="1"/>
      <w:numFmt w:val="lowerLetter"/>
      <w:lvlText w:val="%5."/>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rPr>
    </w:lvl>
    <w:lvl w:ilvl="5" w:tplc="468A9B34">
      <w:start w:val="1"/>
      <w:numFmt w:val="lowerRoman"/>
      <w:lvlText w:val="%6."/>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rPr>
    </w:lvl>
    <w:lvl w:ilvl="6" w:tplc="ACEC5120">
      <w:start w:val="1"/>
      <w:numFmt w:val="decimal"/>
      <w:lvlText w:val="%7."/>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rPr>
    </w:lvl>
    <w:lvl w:ilvl="7" w:tplc="A2E0FB5E">
      <w:start w:val="1"/>
      <w:numFmt w:val="lowerLetter"/>
      <w:lvlText w:val="%8."/>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rPr>
    </w:lvl>
    <w:lvl w:ilvl="8" w:tplc="F3D6ECAA">
      <w:start w:val="1"/>
      <w:numFmt w:val="lowerRoman"/>
      <w:lvlText w:val="%9."/>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
    <w:nsid w:val="08C0710C"/>
    <w:multiLevelType w:val="multilevel"/>
    <w:tmpl w:val="2EBA2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270209"/>
    <w:multiLevelType w:val="hybridMultilevel"/>
    <w:tmpl w:val="EC925A54"/>
    <w:lvl w:ilvl="0" w:tplc="16702B8C">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1AFE3E7C"/>
    <w:multiLevelType w:val="hybridMultilevel"/>
    <w:tmpl w:val="7912415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408D2159"/>
    <w:multiLevelType w:val="multilevel"/>
    <w:tmpl w:val="0FD8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E122C0"/>
    <w:multiLevelType w:val="hybridMultilevel"/>
    <w:tmpl w:val="CB74C9F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6E561DDD"/>
    <w:multiLevelType w:val="multilevel"/>
    <w:tmpl w:val="6E3A1234"/>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6"/>
  </w:num>
  <w:num w:numId="2">
    <w:abstractNumId w:val="4"/>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A4"/>
    <w:rsid w:val="00006A22"/>
    <w:rsid w:val="000206CC"/>
    <w:rsid w:val="00065EBE"/>
    <w:rsid w:val="00093FBA"/>
    <w:rsid w:val="000B6DEA"/>
    <w:rsid w:val="000D27B5"/>
    <w:rsid w:val="00163140"/>
    <w:rsid w:val="00183EA4"/>
    <w:rsid w:val="001A2155"/>
    <w:rsid w:val="001B7208"/>
    <w:rsid w:val="001E69B4"/>
    <w:rsid w:val="00207B5A"/>
    <w:rsid w:val="00215087"/>
    <w:rsid w:val="00223D64"/>
    <w:rsid w:val="00266FCE"/>
    <w:rsid w:val="00280203"/>
    <w:rsid w:val="002870DE"/>
    <w:rsid w:val="002A191F"/>
    <w:rsid w:val="00331FB3"/>
    <w:rsid w:val="00397FB9"/>
    <w:rsid w:val="003C47F0"/>
    <w:rsid w:val="0041032E"/>
    <w:rsid w:val="004C7071"/>
    <w:rsid w:val="00585443"/>
    <w:rsid w:val="00610274"/>
    <w:rsid w:val="00653C47"/>
    <w:rsid w:val="006A2667"/>
    <w:rsid w:val="006C7F81"/>
    <w:rsid w:val="006F6B24"/>
    <w:rsid w:val="00785102"/>
    <w:rsid w:val="007A73AE"/>
    <w:rsid w:val="007C10CC"/>
    <w:rsid w:val="007F6F79"/>
    <w:rsid w:val="008542AC"/>
    <w:rsid w:val="008577CB"/>
    <w:rsid w:val="00872573"/>
    <w:rsid w:val="00877AC5"/>
    <w:rsid w:val="008823A0"/>
    <w:rsid w:val="00897B13"/>
    <w:rsid w:val="008A3059"/>
    <w:rsid w:val="008E7974"/>
    <w:rsid w:val="00904641"/>
    <w:rsid w:val="009216F5"/>
    <w:rsid w:val="009C559C"/>
    <w:rsid w:val="00A20971"/>
    <w:rsid w:val="00AB659E"/>
    <w:rsid w:val="00B103F4"/>
    <w:rsid w:val="00BC0D84"/>
    <w:rsid w:val="00BE03A9"/>
    <w:rsid w:val="00BE4AB9"/>
    <w:rsid w:val="00CC108F"/>
    <w:rsid w:val="00CD6F17"/>
    <w:rsid w:val="00D2707E"/>
    <w:rsid w:val="00D96613"/>
    <w:rsid w:val="00DA3E53"/>
    <w:rsid w:val="00E04BD2"/>
    <w:rsid w:val="00E265EE"/>
    <w:rsid w:val="00E3539E"/>
    <w:rsid w:val="00E44C67"/>
    <w:rsid w:val="00E630D1"/>
    <w:rsid w:val="00EB4934"/>
    <w:rsid w:val="00EE4C89"/>
    <w:rsid w:val="00EF7EF3"/>
    <w:rsid w:val="00F43D31"/>
    <w:rsid w:val="00F67D8E"/>
    <w:rsid w:val="00F779B8"/>
    <w:rsid w:val="00FD0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styleId="aa">
    <w:name w:val="List Paragraph"/>
    <w:basedOn w:val="a"/>
    <w:uiPriority w:val="34"/>
    <w:qFormat/>
    <w:rsid w:val="009216F5"/>
    <w:pPr>
      <w:ind w:left="720"/>
      <w:contextualSpacing/>
    </w:pPr>
  </w:style>
  <w:style w:type="character" w:styleId="ab">
    <w:name w:val="Hyperlink"/>
    <w:basedOn w:val="a0"/>
    <w:uiPriority w:val="99"/>
    <w:unhideWhenUsed/>
    <w:rsid w:val="000B6DEA"/>
    <w:rPr>
      <w:color w:val="0000FF" w:themeColor="hyperlink"/>
      <w:u w:val="single"/>
    </w:rPr>
  </w:style>
  <w:style w:type="table" w:styleId="ac">
    <w:name w:val="Table Grid"/>
    <w:basedOn w:val="a1"/>
    <w:uiPriority w:val="59"/>
    <w:rsid w:val="000B6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styleId="aa">
    <w:name w:val="List Paragraph"/>
    <w:basedOn w:val="a"/>
    <w:uiPriority w:val="34"/>
    <w:qFormat/>
    <w:rsid w:val="009216F5"/>
    <w:pPr>
      <w:ind w:left="720"/>
      <w:contextualSpacing/>
    </w:pPr>
  </w:style>
  <w:style w:type="character" w:styleId="ab">
    <w:name w:val="Hyperlink"/>
    <w:basedOn w:val="a0"/>
    <w:uiPriority w:val="99"/>
    <w:unhideWhenUsed/>
    <w:rsid w:val="000B6DEA"/>
    <w:rPr>
      <w:color w:val="0000FF" w:themeColor="hyperlink"/>
      <w:u w:val="single"/>
    </w:rPr>
  </w:style>
  <w:style w:type="table" w:styleId="ac">
    <w:name w:val="Table Grid"/>
    <w:basedOn w:val="a1"/>
    <w:uiPriority w:val="59"/>
    <w:rsid w:val="000B6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258601">
      <w:bodyDiv w:val="1"/>
      <w:marLeft w:val="0"/>
      <w:marRight w:val="0"/>
      <w:marTop w:val="0"/>
      <w:marBottom w:val="0"/>
      <w:divBdr>
        <w:top w:val="none" w:sz="0" w:space="0" w:color="auto"/>
        <w:left w:val="none" w:sz="0" w:space="0" w:color="auto"/>
        <w:bottom w:val="none" w:sz="0" w:space="0" w:color="auto"/>
        <w:right w:val="none" w:sz="0" w:space="0" w:color="auto"/>
      </w:divBdr>
    </w:div>
    <w:div w:id="395251082">
      <w:bodyDiv w:val="1"/>
      <w:marLeft w:val="0"/>
      <w:marRight w:val="0"/>
      <w:marTop w:val="0"/>
      <w:marBottom w:val="0"/>
      <w:divBdr>
        <w:top w:val="none" w:sz="0" w:space="0" w:color="auto"/>
        <w:left w:val="none" w:sz="0" w:space="0" w:color="auto"/>
        <w:bottom w:val="none" w:sz="0" w:space="0" w:color="auto"/>
        <w:right w:val="none" w:sz="0" w:space="0" w:color="auto"/>
      </w:divBdr>
    </w:div>
    <w:div w:id="409474084">
      <w:bodyDiv w:val="1"/>
      <w:marLeft w:val="0"/>
      <w:marRight w:val="0"/>
      <w:marTop w:val="0"/>
      <w:marBottom w:val="0"/>
      <w:divBdr>
        <w:top w:val="none" w:sz="0" w:space="0" w:color="auto"/>
        <w:left w:val="none" w:sz="0" w:space="0" w:color="auto"/>
        <w:bottom w:val="none" w:sz="0" w:space="0" w:color="auto"/>
        <w:right w:val="none" w:sz="0" w:space="0" w:color="auto"/>
      </w:divBdr>
    </w:div>
    <w:div w:id="848720246">
      <w:bodyDiv w:val="1"/>
      <w:marLeft w:val="0"/>
      <w:marRight w:val="0"/>
      <w:marTop w:val="0"/>
      <w:marBottom w:val="0"/>
      <w:divBdr>
        <w:top w:val="none" w:sz="0" w:space="0" w:color="auto"/>
        <w:left w:val="none" w:sz="0" w:space="0" w:color="auto"/>
        <w:bottom w:val="none" w:sz="0" w:space="0" w:color="auto"/>
        <w:right w:val="none" w:sz="0" w:space="0" w:color="auto"/>
      </w:divBdr>
    </w:div>
    <w:div w:id="1403408706">
      <w:bodyDiv w:val="1"/>
      <w:marLeft w:val="0"/>
      <w:marRight w:val="0"/>
      <w:marTop w:val="0"/>
      <w:marBottom w:val="0"/>
      <w:divBdr>
        <w:top w:val="none" w:sz="0" w:space="0" w:color="auto"/>
        <w:left w:val="none" w:sz="0" w:space="0" w:color="auto"/>
        <w:bottom w:val="none" w:sz="0" w:space="0" w:color="auto"/>
        <w:right w:val="none" w:sz="0" w:space="0" w:color="auto"/>
      </w:divBdr>
    </w:div>
    <w:div w:id="1609896470">
      <w:bodyDiv w:val="1"/>
      <w:marLeft w:val="0"/>
      <w:marRight w:val="0"/>
      <w:marTop w:val="0"/>
      <w:marBottom w:val="0"/>
      <w:divBdr>
        <w:top w:val="none" w:sz="0" w:space="0" w:color="auto"/>
        <w:left w:val="none" w:sz="0" w:space="0" w:color="auto"/>
        <w:bottom w:val="none" w:sz="0" w:space="0" w:color="auto"/>
        <w:right w:val="none" w:sz="0" w:space="0" w:color="auto"/>
      </w:divBdr>
    </w:div>
    <w:div w:id="1678188878">
      <w:bodyDiv w:val="1"/>
      <w:marLeft w:val="0"/>
      <w:marRight w:val="0"/>
      <w:marTop w:val="0"/>
      <w:marBottom w:val="0"/>
      <w:divBdr>
        <w:top w:val="none" w:sz="0" w:space="0" w:color="auto"/>
        <w:left w:val="none" w:sz="0" w:space="0" w:color="auto"/>
        <w:bottom w:val="none" w:sz="0" w:space="0" w:color="auto"/>
        <w:right w:val="none" w:sz="0" w:space="0" w:color="auto"/>
      </w:divBdr>
    </w:div>
    <w:div w:id="180893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nsultant.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banki.ru" TargetMode="External"/><Relationship Id="rId2" Type="http://schemas.openxmlformats.org/officeDocument/2006/relationships/styles" Target="styles.xml"/><Relationship Id="rId16" Type="http://schemas.openxmlformats.org/officeDocument/2006/relationships/hyperlink" Target="http://www.nalog.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minfin.ru"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3644</Words>
  <Characters>20775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Здоровцова Олеся Николаевна</dc:creator>
  <cp:lastModifiedBy>Здоровцова Олеся Николаевна</cp:lastModifiedBy>
  <cp:revision>4</cp:revision>
  <dcterms:created xsi:type="dcterms:W3CDTF">2025-06-03T05:09:00Z</dcterms:created>
  <dcterms:modified xsi:type="dcterms:W3CDTF">2025-08-21T05:42:00Z</dcterms:modified>
</cp:coreProperties>
</file>